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056BF">
      <w:pPr>
        <w:jc w:val="center"/>
        <w:rPr>
          <w:rFonts w:ascii="仿宋" w:hAnsi="仿宋" w:eastAsia="仿宋" w:cs="仿宋"/>
          <w:b/>
          <w:bCs/>
          <w:color w:val="333333"/>
          <w:kern w:val="0"/>
          <w:sz w:val="52"/>
          <w:szCs w:val="52"/>
        </w:rPr>
      </w:pPr>
    </w:p>
    <w:p w14:paraId="58AFF626">
      <w:pPr>
        <w:jc w:val="center"/>
        <w:rPr>
          <w:rFonts w:ascii="仿宋" w:hAnsi="仿宋" w:eastAsia="仿宋" w:cs="仿宋"/>
          <w:b/>
          <w:bCs/>
          <w:color w:val="333333"/>
          <w:kern w:val="0"/>
          <w:sz w:val="52"/>
          <w:szCs w:val="52"/>
        </w:rPr>
      </w:pPr>
    </w:p>
    <w:p w14:paraId="3DBA4CD0">
      <w:pPr>
        <w:jc w:val="center"/>
        <w:rPr>
          <w:rFonts w:ascii="仿宋" w:hAnsi="仿宋" w:eastAsia="仿宋" w:cs="仿宋"/>
          <w:b/>
          <w:bCs/>
          <w:color w:val="333333"/>
          <w:kern w:val="0"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52"/>
          <w:szCs w:val="52"/>
          <w:lang w:val="en-US" w:eastAsia="zh-CN"/>
        </w:rPr>
        <w:t>天津市中心妇产科医院中药饮片供应及配送服务采购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52"/>
          <w:szCs w:val="52"/>
        </w:rPr>
        <w:t>项目调研资料</w:t>
      </w:r>
    </w:p>
    <w:p w14:paraId="257F182F">
      <w:pPr>
        <w:jc w:val="center"/>
        <w:rPr>
          <w:rFonts w:ascii="仿宋" w:hAnsi="仿宋" w:eastAsia="仿宋" w:cs="仿宋"/>
          <w:b/>
          <w:bCs/>
          <w:color w:val="333333"/>
          <w:kern w:val="0"/>
          <w:sz w:val="52"/>
          <w:szCs w:val="52"/>
        </w:rPr>
      </w:pPr>
    </w:p>
    <w:p w14:paraId="2067CF2C">
      <w:pPr>
        <w:tabs>
          <w:tab w:val="left" w:pos="7560"/>
        </w:tabs>
        <w:spacing w:beforeLines="100" w:afterLines="100"/>
        <w:ind w:firstLine="1084" w:firstLineChars="300"/>
        <w:jc w:val="left"/>
        <w:rPr>
          <w:rFonts w:ascii="仿宋_GB2312" w:hAnsi="仿宋_GB2312" w:eastAsia="仿宋_GB2312" w:cs="仿宋_GB2312"/>
          <w:b/>
          <w:bCs/>
          <w:sz w:val="36"/>
          <w:szCs w:val="36"/>
        </w:rPr>
      </w:pPr>
    </w:p>
    <w:p w14:paraId="10B0232D">
      <w:pPr>
        <w:tabs>
          <w:tab w:val="left" w:pos="7560"/>
        </w:tabs>
        <w:spacing w:beforeLines="100" w:afterLines="100"/>
        <w:ind w:firstLine="1084" w:firstLineChars="300"/>
        <w:jc w:val="left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供应商名称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：</w:t>
      </w:r>
    </w:p>
    <w:p w14:paraId="2C835C90">
      <w:pPr>
        <w:tabs>
          <w:tab w:val="left" w:pos="7560"/>
        </w:tabs>
        <w:spacing w:beforeLines="100" w:afterLines="100"/>
        <w:ind w:firstLine="1084" w:firstLineChars="300"/>
        <w:jc w:val="left"/>
        <w:rPr>
          <w:rFonts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联系人：</w:t>
      </w:r>
    </w:p>
    <w:p w14:paraId="17518BF7">
      <w:pPr>
        <w:tabs>
          <w:tab w:val="left" w:pos="7560"/>
        </w:tabs>
        <w:spacing w:beforeLines="100" w:afterLines="100"/>
        <w:ind w:firstLine="1084" w:firstLineChars="300"/>
        <w:jc w:val="left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联系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电话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：</w:t>
      </w:r>
    </w:p>
    <w:p w14:paraId="523C2436">
      <w:pPr>
        <w:tabs>
          <w:tab w:val="left" w:pos="7560"/>
        </w:tabs>
        <w:spacing w:beforeLines="100" w:afterLines="100"/>
        <w:ind w:firstLine="1084" w:firstLineChars="300"/>
        <w:jc w:val="left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地址：</w:t>
      </w:r>
    </w:p>
    <w:p w14:paraId="1F75250B">
      <w:pPr>
        <w:tabs>
          <w:tab w:val="left" w:pos="7560"/>
        </w:tabs>
        <w:spacing w:beforeLines="100" w:afterLines="100"/>
        <w:ind w:firstLine="1084" w:firstLineChars="300"/>
        <w:jc w:val="left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日期：</w:t>
      </w:r>
    </w:p>
    <w:p w14:paraId="278EA4C5">
      <w:pPr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</w:p>
    <w:p w14:paraId="4C953680"/>
    <w:p w14:paraId="71F24C4B">
      <w:pPr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</w:rPr>
        <w:br w:type="page"/>
      </w:r>
    </w:p>
    <w:p w14:paraId="37720C8B">
      <w:pPr>
        <w:jc w:val="both"/>
        <w:rPr>
          <w:rFonts w:hint="eastAsia" w:eastAsiaTheme="minor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一、</w:t>
      </w:r>
      <w:r>
        <w:rPr>
          <w:rFonts w:hint="eastAsia"/>
          <w:b/>
          <w:bCs/>
          <w:sz w:val="36"/>
          <w:szCs w:val="36"/>
        </w:rPr>
        <w:t>供应商综合概况</w:t>
      </w:r>
      <w:r>
        <w:rPr>
          <w:rFonts w:hint="eastAsia"/>
          <w:b/>
          <w:bCs/>
          <w:sz w:val="36"/>
          <w:szCs w:val="36"/>
          <w:lang w:eastAsia="zh-CN"/>
        </w:rPr>
        <w:t>（</w:t>
      </w:r>
      <w:r>
        <w:rPr>
          <w:rFonts w:hint="eastAsia"/>
          <w:b/>
          <w:bCs/>
          <w:sz w:val="36"/>
          <w:szCs w:val="36"/>
          <w:lang w:val="en-US" w:eastAsia="zh-CN"/>
        </w:rPr>
        <w:t>简要介绍</w:t>
      </w:r>
      <w:r>
        <w:rPr>
          <w:rFonts w:hint="eastAsia"/>
          <w:b/>
          <w:bCs/>
          <w:sz w:val="36"/>
          <w:szCs w:val="36"/>
          <w:lang w:eastAsia="zh-CN"/>
        </w:rPr>
        <w:t>）</w:t>
      </w:r>
    </w:p>
    <w:p w14:paraId="1D1DF947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1、基本情况与</w:t>
      </w:r>
      <w:r>
        <w:rPr>
          <w:rFonts w:hint="eastAsia"/>
          <w:sz w:val="28"/>
          <w:szCs w:val="28"/>
        </w:rPr>
        <w:t>发展历程</w:t>
      </w:r>
    </w:p>
    <w:p w14:paraId="2D763F4E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</w:rPr>
      </w:pPr>
    </w:p>
    <w:p w14:paraId="686691A2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</w:rPr>
      </w:pPr>
    </w:p>
    <w:p w14:paraId="74097390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</w:rPr>
      </w:pPr>
    </w:p>
    <w:p w14:paraId="34733A3C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</w:rPr>
      </w:pPr>
    </w:p>
    <w:p w14:paraId="01C6EF31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rFonts w:hint="eastAsia"/>
          <w:sz w:val="28"/>
          <w:szCs w:val="28"/>
        </w:rPr>
        <w:t>经营项目</w:t>
      </w:r>
      <w:r>
        <w:rPr>
          <w:rFonts w:hint="eastAsia"/>
          <w:sz w:val="28"/>
          <w:szCs w:val="28"/>
          <w:lang w:val="en-US" w:eastAsia="zh-CN"/>
        </w:rPr>
        <w:t>与</w:t>
      </w:r>
      <w:r>
        <w:rPr>
          <w:rFonts w:hint="eastAsia"/>
          <w:sz w:val="28"/>
          <w:szCs w:val="28"/>
        </w:rPr>
        <w:t>经营规模</w:t>
      </w:r>
    </w:p>
    <w:p w14:paraId="5634720D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</w:rPr>
      </w:pPr>
    </w:p>
    <w:p w14:paraId="4F2C2F71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</w:rPr>
      </w:pPr>
    </w:p>
    <w:p w14:paraId="0332142E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</w:rPr>
      </w:pPr>
    </w:p>
    <w:p w14:paraId="7FF4495C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</w:rPr>
      </w:pPr>
    </w:p>
    <w:p w14:paraId="7BA2A564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3、</w:t>
      </w:r>
      <w:r>
        <w:rPr>
          <w:rFonts w:hint="eastAsia"/>
          <w:sz w:val="28"/>
          <w:szCs w:val="28"/>
        </w:rPr>
        <w:t>技术力量</w:t>
      </w:r>
      <w:r>
        <w:rPr>
          <w:rFonts w:hint="eastAsia"/>
          <w:sz w:val="28"/>
          <w:szCs w:val="28"/>
          <w:lang w:val="en-US" w:eastAsia="zh-CN"/>
        </w:rPr>
        <w:t>与</w:t>
      </w:r>
      <w:r>
        <w:rPr>
          <w:rFonts w:hint="eastAsia"/>
          <w:sz w:val="28"/>
          <w:szCs w:val="28"/>
          <w:lang w:eastAsia="zh-CN"/>
        </w:rPr>
        <w:t>竞争能力</w:t>
      </w:r>
    </w:p>
    <w:p w14:paraId="7F5AAD3F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  <w:lang w:eastAsia="zh-CN"/>
        </w:rPr>
      </w:pPr>
    </w:p>
    <w:p w14:paraId="5807A119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  <w:lang w:eastAsia="zh-CN"/>
        </w:rPr>
      </w:pPr>
    </w:p>
    <w:p w14:paraId="0F1E1E2D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  <w:lang w:eastAsia="zh-CN"/>
        </w:rPr>
      </w:pPr>
    </w:p>
    <w:p w14:paraId="39C6E23A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  <w:lang w:eastAsia="zh-CN"/>
        </w:rPr>
      </w:pPr>
    </w:p>
    <w:p w14:paraId="7F11F05B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4、市场供给与</w:t>
      </w:r>
      <w:r>
        <w:rPr>
          <w:rFonts w:hint="eastAsia"/>
          <w:sz w:val="28"/>
          <w:szCs w:val="28"/>
          <w:lang w:eastAsia="zh-CN"/>
        </w:rPr>
        <w:t>业绩表现</w:t>
      </w:r>
    </w:p>
    <w:p w14:paraId="30652761">
      <w:pPr>
        <w:pStyle w:val="15"/>
        <w:numPr>
          <w:ilvl w:val="0"/>
          <w:numId w:val="0"/>
        </w:numPr>
        <w:spacing w:line="360" w:lineRule="auto"/>
        <w:ind w:leftChars="0"/>
        <w:rPr>
          <w:rFonts w:hint="eastAsia"/>
          <w:sz w:val="28"/>
          <w:szCs w:val="28"/>
          <w:lang w:eastAsia="zh-CN"/>
        </w:rPr>
      </w:pPr>
    </w:p>
    <w:p w14:paraId="47340D0F">
      <w:pPr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298CDA0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二、基本条件：</w:t>
      </w:r>
    </w:p>
    <w:p w14:paraId="003F6EE5">
      <w:pPr>
        <w:widowControl/>
        <w:numPr>
          <w:ilvl w:val="0"/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tbl>
      <w:tblPr>
        <w:tblStyle w:val="8"/>
        <w:tblW w:w="1051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240"/>
        <w:gridCol w:w="5670"/>
        <w:gridCol w:w="2650"/>
      </w:tblGrid>
      <w:tr w14:paraId="7FDE4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08F2064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109631F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0C971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细则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1BE5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14:paraId="06E3D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9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A713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extDirection w:val="tbRlV"/>
            <w:vAlign w:val="center"/>
          </w:tcPr>
          <w:p w14:paraId="2C817B4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基本条件</w:t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79740">
            <w:pPr>
              <w:pStyle w:val="7"/>
              <w:spacing w:before="0" w:beforeAutospacing="0" w:after="0" w:afterAutospacing="0" w:line="360" w:lineRule="auto"/>
              <w:jc w:val="both"/>
              <w:rPr>
                <w:rFonts w:hint="eastAsia" w:ascii="宋体" w:hAnsi="宋体" w:eastAsia="宋体" w:cs="宋体"/>
                <w:b/>
                <w:bCs/>
                <w:color w:val="333333"/>
                <w:spacing w:val="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在中华人民共和国境内注册，具有独立法人资格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eastAsia="zh-CN"/>
              </w:rPr>
              <w:t>；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不接受联合体参加调研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1A5DA">
            <w:pPr>
              <w:pStyle w:val="7"/>
              <w:spacing w:before="0" w:beforeAutospacing="0" w:after="0" w:afterAutospacing="0" w:line="360" w:lineRule="auto"/>
              <w:jc w:val="both"/>
              <w:rPr>
                <w:rFonts w:hint="eastAsia" w:ascii="宋体" w:hAnsi="宋体" w:eastAsia="宋体" w:cs="宋体"/>
                <w:b/>
                <w:bCs/>
                <w:color w:val="333333"/>
                <w:spacing w:val="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请提供营业执照、法人授权委托书、授权委托人身份证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等相关资质证明文件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  <w:t>加盖公章扫描件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eastAsia="zh-CN"/>
              </w:rPr>
              <w:t>）</w:t>
            </w:r>
          </w:p>
        </w:tc>
      </w:tr>
      <w:tr w14:paraId="6821E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  <w:jc w:val="center"/>
        </w:trPr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7AFB5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extDirection w:val="tbRlV"/>
            <w:vAlign w:val="center"/>
          </w:tcPr>
          <w:p w14:paraId="65AC8B46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0B701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8"/>
                <w:szCs w:val="28"/>
              </w:rPr>
              <w:t>若是生产商，应依法取得有效期内的《药品生产许可证》；若是经营商，应依法取得有效期内的《药品经营许可证》。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D2359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请提供药品生产许可证、药品经营许可证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等相关资质证明文件。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  <w:t>加盖公章扫描件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eastAsia="zh-CN"/>
              </w:rPr>
              <w:t>）</w:t>
            </w:r>
          </w:p>
        </w:tc>
      </w:tr>
      <w:tr w14:paraId="63D4E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BE834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extDirection w:val="tbRlV"/>
            <w:vAlign w:val="center"/>
          </w:tcPr>
          <w:p w14:paraId="36749B70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FA1CF">
            <w:pPr>
              <w:pStyle w:val="7"/>
              <w:spacing w:before="0" w:beforeAutospacing="0" w:after="0" w:afterAutospacing="0" w:line="360" w:lineRule="auto"/>
              <w:jc w:val="both"/>
              <w:rPr>
                <w:rFonts w:hint="eastAsia" w:ascii="宋体" w:hAnsi="宋体" w:eastAsia="宋体" w:cs="宋体"/>
                <w:b/>
                <w:bCs/>
                <w:color w:val="333333"/>
                <w:spacing w:val="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参加本次调研活动前三年内无违法、违规、违纪、违约行为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51BBA">
            <w:pPr>
              <w:pStyle w:val="7"/>
              <w:spacing w:before="0" w:beforeAutospacing="0" w:after="0" w:afterAutospacing="0" w:line="360" w:lineRule="auto"/>
              <w:jc w:val="both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请提供信用中国/中国政府采购网查询的供应商信用记录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等相关资质证明文件。</w:t>
            </w:r>
          </w:p>
        </w:tc>
      </w:tr>
      <w:tr w14:paraId="78967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2" w:hRule="atLeast"/>
          <w:jc w:val="center"/>
        </w:trPr>
        <w:tc>
          <w:tcPr>
            <w:tcW w:w="9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A1EC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2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extDirection w:val="tbRlV"/>
            <w:vAlign w:val="center"/>
          </w:tcPr>
          <w:p w14:paraId="5D16D4E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中药饮片供应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5E8A4">
            <w:pPr>
              <w:pStyle w:val="7"/>
              <w:spacing w:before="0" w:beforeAutospacing="0" w:after="0" w:afterAutospacing="0"/>
              <w:jc w:val="both"/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  <w:t>生产经营规模：</w:t>
            </w:r>
          </w:p>
          <w:p w14:paraId="7FA39C3C">
            <w:pPr>
              <w:pStyle w:val="7"/>
              <w:spacing w:before="0" w:beforeAutospacing="0" w:after="0" w:afterAutospacing="0"/>
              <w:jc w:val="both"/>
              <w:rPr>
                <w:rFonts w:hint="eastAsia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2</w:t>
            </w:r>
            <w:r>
              <w:rPr>
                <w:rFonts w:hint="eastAsia"/>
                <w:b/>
                <w:bCs/>
                <w:sz w:val="28"/>
                <w:szCs w:val="28"/>
              </w:rPr>
              <w:t>02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/>
                <w:b/>
                <w:bCs/>
                <w:sz w:val="28"/>
                <w:szCs w:val="28"/>
              </w:rPr>
              <w:t>年中药饮片年生产量（     ）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或</w:t>
            </w:r>
          </w:p>
          <w:p w14:paraId="7BA5C318">
            <w:pPr>
              <w:pStyle w:val="7"/>
              <w:spacing w:before="0" w:beforeAutospacing="0" w:after="0" w:afterAutospacing="0" w:line="360" w:lineRule="auto"/>
              <w:jc w:val="both"/>
              <w:rPr>
                <w:rFonts w:ascii="宋体" w:hAnsi="宋体" w:eastAsia="宋体" w:cs="宋体"/>
                <w:b/>
                <w:bCs/>
                <w:color w:val="333333"/>
                <w:spacing w:val="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202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 xml:space="preserve">年中药饮片销售金额（  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 xml:space="preserve">  ）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5AA1C">
            <w:pPr>
              <w:pStyle w:val="7"/>
              <w:spacing w:before="0" w:beforeAutospacing="0" w:after="0" w:afterAutospacing="0" w:line="360" w:lineRule="auto"/>
              <w:jc w:val="both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请提供发票、税收证明等相关的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证明</w:t>
            </w:r>
            <w:r>
              <w:rPr>
                <w:rFonts w:hint="eastAsia"/>
                <w:b/>
                <w:bCs/>
                <w:sz w:val="28"/>
                <w:szCs w:val="28"/>
              </w:rPr>
              <w:t>材料。</w:t>
            </w:r>
          </w:p>
        </w:tc>
      </w:tr>
      <w:tr w14:paraId="1A56E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  <w:jc w:val="center"/>
        </w:trPr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26B90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extDirection w:val="tbRlV"/>
            <w:vAlign w:val="center"/>
          </w:tcPr>
          <w:p w14:paraId="3884C3E2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41A22">
            <w:pPr>
              <w:pStyle w:val="7"/>
              <w:spacing w:before="0" w:beforeAutospacing="0" w:after="0" w:afterAutospacing="0"/>
              <w:jc w:val="both"/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  <w:t>生产/经营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中药饮片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  <w:t>散饮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 xml:space="preserve">品种数（    </w:t>
            </w:r>
            <w:r>
              <w:rPr>
                <w:b/>
                <w:bCs/>
                <w:color w:val="333333"/>
                <w:spacing w:val="8"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）种，</w:t>
            </w:r>
          </w:p>
          <w:p w14:paraId="2F89AAF1">
            <w:pPr>
              <w:pStyle w:val="7"/>
              <w:spacing w:before="0" w:beforeAutospacing="0" w:after="0" w:afterAutospacing="0"/>
              <w:jc w:val="both"/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  <w:t>生产/经营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中药饮片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  <w:t>小包装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 xml:space="preserve">品种数（    </w:t>
            </w:r>
            <w:r>
              <w:rPr>
                <w:b/>
                <w:bCs/>
                <w:color w:val="333333"/>
                <w:spacing w:val="8"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）种，</w:t>
            </w:r>
          </w:p>
          <w:p w14:paraId="4D1AB9D7">
            <w:pPr>
              <w:pStyle w:val="7"/>
              <w:spacing w:before="0" w:beforeAutospacing="0" w:after="0" w:afterAutospacing="0"/>
              <w:jc w:val="both"/>
              <w:rPr>
                <w:rFonts w:ascii="宋体" w:hAnsi="宋体" w:eastAsia="宋体" w:cs="宋体"/>
                <w:b/>
                <w:bCs/>
                <w:color w:val="333333"/>
                <w:spacing w:val="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 xml:space="preserve">对我院中药饮片品种目录覆盖率为（    </w:t>
            </w:r>
            <w:r>
              <w:rPr>
                <w:b/>
                <w:bCs/>
                <w:color w:val="333333"/>
                <w:spacing w:val="8"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）%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4C0BB">
            <w:pPr>
              <w:pStyle w:val="7"/>
              <w:spacing w:before="0" w:beforeAutospacing="0" w:after="0" w:afterAutospacing="0" w:line="360" w:lineRule="auto"/>
              <w:jc w:val="both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请提供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所有中药饮片品种目录等</w:t>
            </w:r>
            <w:r>
              <w:rPr>
                <w:rFonts w:hint="eastAsia"/>
                <w:b/>
                <w:bCs/>
                <w:sz w:val="28"/>
                <w:szCs w:val="28"/>
              </w:rPr>
              <w:t>相关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证明</w:t>
            </w:r>
            <w:r>
              <w:rPr>
                <w:rFonts w:hint="eastAsia"/>
                <w:b/>
                <w:bCs/>
                <w:sz w:val="28"/>
                <w:szCs w:val="28"/>
              </w:rPr>
              <w:t>材料。</w:t>
            </w:r>
          </w:p>
        </w:tc>
      </w:tr>
      <w:tr w14:paraId="32E1B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" w:hRule="atLeast"/>
          <w:jc w:val="center"/>
        </w:trPr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385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extDirection w:val="tbRlV"/>
            <w:vAlign w:val="center"/>
          </w:tcPr>
          <w:p w14:paraId="57ABA4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5BB0E">
            <w:pPr>
              <w:pStyle w:val="7"/>
              <w:spacing w:before="0" w:beforeAutospacing="0" w:after="0" w:afterAutospacing="0"/>
              <w:jc w:val="both"/>
              <w:rPr>
                <w:rFonts w:ascii="宋体" w:hAnsi="宋体" w:eastAsia="宋体" w:cs="宋体"/>
                <w:b/>
                <w:bCs/>
                <w:color w:val="333333"/>
                <w:spacing w:val="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中药饮片质控管理体系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ADBE4">
            <w:pPr>
              <w:pStyle w:val="7"/>
              <w:spacing w:before="0" w:beforeAutospacing="0" w:after="0" w:afterAutospacing="0" w:line="360" w:lineRule="auto"/>
              <w:jc w:val="both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请提供生产质控、管理、存储制度文件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等证明</w:t>
            </w:r>
            <w:r>
              <w:rPr>
                <w:rFonts w:hint="eastAsia"/>
                <w:b/>
                <w:bCs/>
                <w:sz w:val="28"/>
                <w:szCs w:val="28"/>
              </w:rPr>
              <w:t>材料。</w:t>
            </w:r>
          </w:p>
        </w:tc>
      </w:tr>
      <w:tr w14:paraId="7CE8D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" w:hRule="atLeast"/>
          <w:jc w:val="center"/>
        </w:trPr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FE607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extDirection w:val="tbRlV"/>
            <w:vAlign w:val="center"/>
          </w:tcPr>
          <w:p w14:paraId="784723F7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52B64">
            <w:pPr>
              <w:pStyle w:val="7"/>
              <w:spacing w:before="0" w:beforeAutospacing="0" w:after="0" w:afterAutospacing="0"/>
              <w:jc w:val="both"/>
              <w:rPr>
                <w:rFonts w:hint="default" w:ascii="宋体" w:hAnsi="宋体" w:eastAsia="宋体" w:cs="宋体"/>
                <w:b/>
                <w:bCs/>
                <w:color w:val="333333"/>
                <w:spacing w:val="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/>
                <w:b/>
                <w:bCs/>
                <w:color w:val="333333"/>
                <w:spacing w:val="8"/>
                <w:kern w:val="0"/>
                <w:sz w:val="28"/>
                <w:szCs w:val="28"/>
                <w:lang w:val="en-US" w:eastAsia="zh-CN" w:bidi="ar-SA"/>
              </w:rPr>
              <w:t>是否具有中药饮片溯源系统？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6FAE7">
            <w:pPr>
              <w:pStyle w:val="7"/>
              <w:spacing w:before="0" w:beforeAutospacing="0" w:after="0" w:afterAutospacing="0" w:line="360" w:lineRule="auto"/>
              <w:jc w:val="both"/>
              <w:rPr>
                <w:rFonts w:hint="default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请</w:t>
            </w:r>
            <w:r>
              <w:rPr>
                <w:rFonts w:hint="eastAsia"/>
                <w:b/>
                <w:bCs/>
                <w:sz w:val="28"/>
                <w:szCs w:val="28"/>
              </w:rPr>
              <w:t>提供系统截屏、系统使用情况说明</w:t>
            </w: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b/>
                <w:bCs/>
                <w:sz w:val="28"/>
                <w:szCs w:val="28"/>
              </w:rPr>
              <w:t>计算机软件著作权登记证书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等证明材料。</w:t>
            </w:r>
          </w:p>
        </w:tc>
      </w:tr>
      <w:tr w14:paraId="394C5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" w:hRule="atLeast"/>
          <w:jc w:val="center"/>
        </w:trPr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0CE79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extDirection w:val="tbRlV"/>
            <w:vAlign w:val="center"/>
          </w:tcPr>
          <w:p w14:paraId="776F7B17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EAF12">
            <w:pPr>
              <w:pStyle w:val="7"/>
              <w:spacing w:before="0" w:beforeAutospacing="0" w:after="0" w:afterAutospacing="0"/>
              <w:jc w:val="both"/>
              <w:rPr>
                <w:rFonts w:hint="default" w:ascii="宋体" w:hAnsi="宋体" w:eastAsia="宋体" w:cs="宋体"/>
                <w:b/>
                <w:bCs/>
                <w:color w:val="333333"/>
                <w:spacing w:val="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/>
                <w:b/>
                <w:bCs/>
                <w:color w:val="333333"/>
                <w:spacing w:val="8"/>
                <w:kern w:val="0"/>
                <w:sz w:val="28"/>
                <w:szCs w:val="28"/>
                <w:lang w:val="en-US" w:eastAsia="zh-CN" w:bidi="ar-SA"/>
              </w:rPr>
              <w:t>配送（含应急配送）及售后服务方案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32D4">
            <w:pPr>
              <w:pStyle w:val="7"/>
              <w:spacing w:before="0" w:beforeAutospacing="0" w:after="0" w:afterAutospacing="0" w:line="360" w:lineRule="auto"/>
              <w:jc w:val="both"/>
              <w:rPr>
                <w:rFonts w:hint="default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  <w:lang w:val="en-US" w:eastAsia="zh-CN" w:bidi="ar-SA"/>
              </w:rPr>
              <w:t>请提供</w:t>
            </w:r>
            <w:r>
              <w:rPr>
                <w:rFonts w:hint="eastAsia" w:cs="宋体"/>
                <w:b/>
                <w:bCs/>
                <w:color w:val="333333"/>
                <w:spacing w:val="8"/>
                <w:kern w:val="0"/>
                <w:sz w:val="28"/>
                <w:szCs w:val="28"/>
                <w:lang w:val="en-US" w:eastAsia="zh-CN" w:bidi="ar-SA"/>
              </w:rPr>
              <w:t>配送（含应急配送）及售后方案。</w:t>
            </w:r>
          </w:p>
        </w:tc>
      </w:tr>
      <w:tr w14:paraId="2CF47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9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B0F02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extDirection w:val="tbRlV"/>
            <w:vAlign w:val="center"/>
          </w:tcPr>
          <w:p w14:paraId="1A66FF4A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48876">
            <w:pPr>
              <w:pStyle w:val="7"/>
              <w:spacing w:before="0" w:beforeAutospacing="0" w:after="0" w:afterAutospacing="0"/>
              <w:jc w:val="both"/>
              <w:rPr>
                <w:b/>
                <w:bCs/>
                <w:color w:val="333333"/>
                <w:spacing w:val="8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  <w:t>中药饮片供应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同类采购项目案例：</w:t>
            </w:r>
          </w:p>
          <w:p w14:paraId="4DE6C1D8">
            <w:pPr>
              <w:pStyle w:val="7"/>
              <w:spacing w:before="0" w:beforeAutospacing="0" w:after="0" w:afterAutospacing="0"/>
              <w:jc w:val="both"/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  <w:t>天津市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 xml:space="preserve">内三甲医院合作数量（ </w:t>
            </w:r>
            <w:r>
              <w:rPr>
                <w:b/>
                <w:bCs/>
                <w:color w:val="333333"/>
                <w:spacing w:val="8"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</w:rPr>
              <w:t>）家</w:t>
            </w:r>
          </w:p>
          <w:p w14:paraId="576DA0D2">
            <w:pPr>
              <w:pStyle w:val="7"/>
              <w:spacing w:before="0" w:beforeAutospacing="0" w:after="0" w:afterAutospacing="0"/>
              <w:jc w:val="both"/>
              <w:rPr>
                <w:rFonts w:hint="default" w:eastAsia="宋体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  <w:t>天津市内公立医院合作数量（     ）家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DEFDA">
            <w:pPr>
              <w:pStyle w:val="7"/>
              <w:spacing w:before="0" w:beforeAutospacing="0" w:after="0" w:afterAutospacing="0" w:line="360" w:lineRule="auto"/>
              <w:jc w:val="both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请提供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服务期内</w:t>
            </w:r>
            <w:r>
              <w:rPr>
                <w:rFonts w:hint="eastAsia"/>
                <w:b/>
                <w:bCs/>
                <w:sz w:val="28"/>
                <w:szCs w:val="28"/>
              </w:rPr>
              <w:t>合同或中标通知书等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证明</w:t>
            </w:r>
            <w:r>
              <w:rPr>
                <w:rFonts w:hint="eastAsia"/>
                <w:b/>
                <w:bCs/>
                <w:sz w:val="28"/>
                <w:szCs w:val="28"/>
              </w:rPr>
              <w:t>材料。</w:t>
            </w:r>
          </w:p>
        </w:tc>
      </w:tr>
      <w:tr w14:paraId="03A1B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  <w:jc w:val="center"/>
        </w:trPr>
        <w:tc>
          <w:tcPr>
            <w:tcW w:w="95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29C2C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textDirection w:val="tbRlV"/>
            <w:vAlign w:val="center"/>
          </w:tcPr>
          <w:p w14:paraId="214B4FE0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C3AB">
            <w:pPr>
              <w:pStyle w:val="7"/>
              <w:spacing w:before="0" w:beforeAutospacing="0" w:after="0" w:afterAutospacing="0"/>
              <w:jc w:val="both"/>
              <w:rPr>
                <w:rFonts w:hint="default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color w:val="333333"/>
                <w:spacing w:val="8"/>
                <w:sz w:val="28"/>
                <w:szCs w:val="28"/>
                <w:lang w:val="en-US" w:eastAsia="zh-CN"/>
              </w:rPr>
              <w:t>全国一批、二批中药饮片集采品种中标目录</w:t>
            </w:r>
            <w:bookmarkStart w:id="0" w:name="_GoBack"/>
            <w:bookmarkEnd w:id="0"/>
          </w:p>
        </w:tc>
        <w:tc>
          <w:tcPr>
            <w:tcW w:w="2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21FF7">
            <w:pPr>
              <w:pStyle w:val="7"/>
              <w:spacing w:before="0" w:beforeAutospacing="0" w:after="0" w:afterAutospacing="0" w:line="360" w:lineRule="auto"/>
              <w:jc w:val="both"/>
              <w:rPr>
                <w:rFonts w:hint="default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请提供可供应的集采品种目录</w:t>
            </w:r>
          </w:p>
        </w:tc>
      </w:tr>
    </w:tbl>
    <w:p w14:paraId="1AFA5611">
      <w:pPr>
        <w:widowControl/>
        <w:jc w:val="left"/>
        <w:rPr>
          <w:rFonts w:hint="eastAsia"/>
          <w:b/>
          <w:bCs/>
          <w:sz w:val="28"/>
          <w:szCs w:val="28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zZDI4NGFiMGRjNWNmZTdkOGFlODlkYmQ4YzdjZDUifQ=="/>
  </w:docVars>
  <w:rsids>
    <w:rsidRoot w:val="00041E85"/>
    <w:rsid w:val="00006CAA"/>
    <w:rsid w:val="00041E85"/>
    <w:rsid w:val="003740F2"/>
    <w:rsid w:val="0058695A"/>
    <w:rsid w:val="00822729"/>
    <w:rsid w:val="00843EF1"/>
    <w:rsid w:val="00876B57"/>
    <w:rsid w:val="009232D8"/>
    <w:rsid w:val="00940EF1"/>
    <w:rsid w:val="009738CD"/>
    <w:rsid w:val="00B059E6"/>
    <w:rsid w:val="00D02B37"/>
    <w:rsid w:val="00EE6EFE"/>
    <w:rsid w:val="00FC0604"/>
    <w:rsid w:val="035174F0"/>
    <w:rsid w:val="049826B4"/>
    <w:rsid w:val="080709FB"/>
    <w:rsid w:val="097A622F"/>
    <w:rsid w:val="0B8E1AF6"/>
    <w:rsid w:val="13334336"/>
    <w:rsid w:val="160310AF"/>
    <w:rsid w:val="19664372"/>
    <w:rsid w:val="19BA4F1A"/>
    <w:rsid w:val="1B8D4B70"/>
    <w:rsid w:val="1BC57563"/>
    <w:rsid w:val="1E616747"/>
    <w:rsid w:val="2B3C1132"/>
    <w:rsid w:val="2E1D5ADC"/>
    <w:rsid w:val="3055282A"/>
    <w:rsid w:val="313F0460"/>
    <w:rsid w:val="37A95CA8"/>
    <w:rsid w:val="385617CE"/>
    <w:rsid w:val="386D4823"/>
    <w:rsid w:val="3CB65C41"/>
    <w:rsid w:val="3E515922"/>
    <w:rsid w:val="40F777D3"/>
    <w:rsid w:val="4A154C91"/>
    <w:rsid w:val="4ED73399"/>
    <w:rsid w:val="51BD627C"/>
    <w:rsid w:val="529317A8"/>
    <w:rsid w:val="53840387"/>
    <w:rsid w:val="54470F0D"/>
    <w:rsid w:val="569906DF"/>
    <w:rsid w:val="56FB0386"/>
    <w:rsid w:val="58A83A67"/>
    <w:rsid w:val="59866E14"/>
    <w:rsid w:val="5AE75629"/>
    <w:rsid w:val="5E1E747E"/>
    <w:rsid w:val="5E540D78"/>
    <w:rsid w:val="5FC80735"/>
    <w:rsid w:val="63DB0061"/>
    <w:rsid w:val="654C6DA8"/>
    <w:rsid w:val="69AE667D"/>
    <w:rsid w:val="6B8A0769"/>
    <w:rsid w:val="6BB21645"/>
    <w:rsid w:val="6CD348F8"/>
    <w:rsid w:val="6F34153D"/>
    <w:rsid w:val="720E40DB"/>
    <w:rsid w:val="72671940"/>
    <w:rsid w:val="754C0192"/>
    <w:rsid w:val="75D93F29"/>
    <w:rsid w:val="76A97B02"/>
    <w:rsid w:val="7A1D1399"/>
    <w:rsid w:val="7C2D09C7"/>
    <w:rsid w:val="7FFD6C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3">
    <w:name w:val="caption"/>
    <w:basedOn w:val="1"/>
    <w:next w:val="1"/>
    <w:semiHidden/>
    <w:unhideWhenUsed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oc 1"/>
    <w:basedOn w:val="1"/>
    <w:next w:val="1"/>
    <w:qFormat/>
    <w:uiPriority w:val="39"/>
    <w:rPr>
      <w:rFonts w:ascii="Times New Roman" w:hAnsi="Times New Roman" w:eastAsia="宋体" w:cs="Times New Roman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paragraph" w:customStyle="1" w:styleId="12">
    <w:name w:val="表格文字"/>
    <w:basedOn w:val="1"/>
    <w:link w:val="14"/>
    <w:qFormat/>
    <w:uiPriority w:val="0"/>
    <w:pPr>
      <w:spacing w:before="25" w:after="25"/>
      <w:jc w:val="left"/>
    </w:pPr>
    <w:rPr>
      <w:rFonts w:ascii="Times New Roman" w:hAnsi="Times New Roman" w:eastAsia="宋体" w:cs="Times New Roman"/>
      <w:bCs/>
      <w:spacing w:val="10"/>
      <w:kern w:val="0"/>
      <w:sz w:val="24"/>
      <w:szCs w:val="20"/>
    </w:rPr>
  </w:style>
  <w:style w:type="paragraph" w:customStyle="1" w:styleId="13">
    <w:name w:val="题注5"/>
    <w:basedOn w:val="1"/>
    <w:next w:val="3"/>
    <w:qFormat/>
    <w:uiPriority w:val="0"/>
    <w:pPr>
      <w:jc w:val="center"/>
    </w:pPr>
    <w:rPr>
      <w:rFonts w:ascii="Times New Roman" w:hAnsi="Times New Roman" w:eastAsia="宋体" w:cs="Times New Roman"/>
      <w:b/>
      <w:color w:val="000000"/>
      <w:sz w:val="24"/>
      <w:szCs w:val="21"/>
    </w:rPr>
  </w:style>
  <w:style w:type="character" w:customStyle="1" w:styleId="14">
    <w:name w:val="表格文字 Char"/>
    <w:link w:val="12"/>
    <w:qFormat/>
    <w:locked/>
    <w:uiPriority w:val="0"/>
    <w:rPr>
      <w:rFonts w:ascii="Times New Roman" w:hAnsi="Times New Roman" w:eastAsia="宋体" w:cs="Times New Roman"/>
      <w:bCs/>
      <w:spacing w:val="10"/>
      <w:sz w:val="24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character" w:customStyle="1" w:styleId="16">
    <w:name w:val="font11"/>
    <w:basedOn w:val="10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07D2E-9880-4496-BFC7-65AFFEBD9F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666</Words>
  <Characters>672</Characters>
  <Lines>3</Lines>
  <Paragraphs>6</Paragraphs>
  <TotalTime>3</TotalTime>
  <ScaleCrop>false</ScaleCrop>
  <LinksUpToDate>false</LinksUpToDate>
  <CharactersWithSpaces>697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2023-09-01T08:19:00Z</dcterms:created>
  <dc:creator>admin</dc:creator>
  <cp:lastModifiedBy>Silence银河</cp:lastModifiedBy>
  <cp:lastPrinted>2023-12-11T01:26:00Z</cp:lastPrinted>
  <dcterms:modified xsi:type="dcterms:W3CDTF">2026-10-19T23:57:20Z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1AC2B3DF08D34D59B410550CA91D7561_13</vt:lpwstr>
  </property>
  <property fmtid="{D5CDD505-2E9C-101B-9397-08002B2CF9AE}" pid="4" name="KSOTemplateDocerSaveRecord">
    <vt:lpwstr>eyJoZGlkIjoiYWY3NGI2NmFhNDBjNzNjYjk2Njg5YWI4ODQ4NmVhYmUiLCJ1c2VySWQiOiIxNjE1NzcxMTI1In0=</vt:lpwstr>
  </property>
</Properties>
</file>