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2108">
      <w:pPr>
        <w:pStyle w:val="5"/>
        <w:spacing w:before="0" w:after="100" w:afterAutospacing="1" w:line="360" w:lineRule="auto"/>
        <w:rPr>
          <w:rFonts w:ascii="仿宋" w:hAnsi="仿宋" w:eastAsia="仿宋" w:cs="仿宋"/>
          <w:b w:val="0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b w:val="0"/>
          <w:sz w:val="30"/>
          <w:szCs w:val="30"/>
        </w:rPr>
        <w:t>项目需求书</w:t>
      </w:r>
    </w:p>
    <w:p w14:paraId="0EBFDB55">
      <w:pPr>
        <w:snapToGrid w:val="0"/>
        <w:spacing w:line="360" w:lineRule="exact"/>
        <w:ind w:firstLine="422" w:firstLineChars="200"/>
        <w:rPr>
          <w:rFonts w:hint="eastAsia" w:ascii="仿宋" w:hAnsi="仿宋" w:eastAsia="仿宋" w:cs="宋体"/>
          <w:b/>
          <w:bCs/>
          <w:sz w:val="21"/>
          <w:szCs w:val="21"/>
        </w:rPr>
      </w:pPr>
      <w:r>
        <w:rPr>
          <w:rFonts w:hint="eastAsia" w:ascii="仿宋" w:hAnsi="仿宋" w:eastAsia="仿宋" w:cs="宋体"/>
          <w:b/>
          <w:bCs/>
          <w:sz w:val="21"/>
          <w:szCs w:val="21"/>
        </w:rPr>
        <w:t>一、工作范围</w:t>
      </w:r>
    </w:p>
    <w:p w14:paraId="285AA17C">
      <w:pPr>
        <w:snapToGrid w:val="0"/>
        <w:spacing w:line="360" w:lineRule="exact"/>
        <w:ind w:firstLine="395" w:firstLineChars="196"/>
        <w:rPr>
          <w:rFonts w:hint="eastAsia"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Times New Roman"/>
          <w:spacing w:val="-4"/>
          <w:sz w:val="21"/>
          <w:szCs w:val="21"/>
        </w:rPr>
        <w:t>对天津市中心妇产科医院南开</w:t>
      </w:r>
      <w:r>
        <w:rPr>
          <w:rFonts w:hint="eastAsia" w:ascii="仿宋" w:hAnsi="仿宋" w:eastAsia="仿宋" w:cs="Times New Roman"/>
          <w:spacing w:val="-4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Times New Roman"/>
          <w:spacing w:val="-4"/>
          <w:sz w:val="21"/>
          <w:szCs w:val="21"/>
          <w:lang w:val="en-US" w:eastAsia="zh-CN"/>
        </w:rPr>
        <w:t>和平两</w:t>
      </w:r>
      <w:r>
        <w:rPr>
          <w:rFonts w:hint="eastAsia" w:ascii="仿宋" w:hAnsi="仿宋" w:eastAsia="仿宋" w:cs="Times New Roman"/>
          <w:spacing w:val="-4"/>
          <w:sz w:val="21"/>
          <w:szCs w:val="21"/>
        </w:rPr>
        <w:t>院区绿化</w:t>
      </w:r>
      <w:r>
        <w:rPr>
          <w:rFonts w:hint="eastAsia" w:ascii="仿宋" w:hAnsi="仿宋" w:eastAsia="仿宋" w:cs="宋体"/>
          <w:sz w:val="21"/>
          <w:szCs w:val="21"/>
        </w:rPr>
        <w:t>进行养护管理。工作内容包括浇水施肥、修剪整形、病虫害防治、冬季防护等，保证绿地植物生长良好。</w:t>
      </w:r>
    </w:p>
    <w:p w14:paraId="08367C58">
      <w:pPr>
        <w:snapToGrid w:val="0"/>
        <w:spacing w:line="360" w:lineRule="exact"/>
        <w:ind w:firstLine="422" w:firstLineChars="200"/>
        <w:rPr>
          <w:rFonts w:hint="eastAsia" w:ascii="仿宋" w:hAnsi="仿宋" w:eastAsia="仿宋" w:cs="宋体"/>
          <w:b/>
          <w:bCs/>
          <w:sz w:val="21"/>
          <w:szCs w:val="21"/>
        </w:rPr>
      </w:pPr>
      <w:r>
        <w:rPr>
          <w:rFonts w:hint="eastAsia" w:ascii="仿宋" w:hAnsi="仿宋" w:eastAsia="仿宋" w:cs="宋体"/>
          <w:b/>
          <w:sz w:val="21"/>
          <w:szCs w:val="21"/>
        </w:rPr>
        <w:t>二、工作标准</w:t>
      </w:r>
    </w:p>
    <w:p w14:paraId="7440028D">
      <w:pPr>
        <w:snapToGrid w:val="0"/>
        <w:spacing w:line="360" w:lineRule="exact"/>
        <w:ind w:firstLine="420" w:firstLineChars="200"/>
        <w:rPr>
          <w:rFonts w:hint="eastAsia"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根据</w:t>
      </w:r>
      <w:r>
        <w:rPr>
          <w:rFonts w:ascii="仿宋" w:hAnsi="仿宋" w:eastAsia="仿宋" w:cs="宋体"/>
          <w:sz w:val="21"/>
          <w:szCs w:val="21"/>
        </w:rPr>
        <w:t>《天津市园林绿化养护管理技术规程》（DB/T29-67-2015）</w:t>
      </w:r>
      <w:r>
        <w:rPr>
          <w:rFonts w:hint="eastAsia" w:ascii="仿宋" w:hAnsi="仿宋" w:eastAsia="仿宋" w:cs="宋体"/>
          <w:sz w:val="21"/>
          <w:szCs w:val="21"/>
        </w:rPr>
        <w:t>要求，绿化养护工作分基本工作项目和定期工作项目两部分。基本工作是指一般的正常维护，即浇水、清理垃圾、防风防汛和防人为破坏及零星病虫害防治、除杂草和修剪等；定期工作是指全面修剪整形、施肥、除杂草、松土和全面病虫害防治。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738"/>
      </w:tblGrid>
      <w:tr w14:paraId="0702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190" w:type="dxa"/>
            <w:tcBorders>
              <w:top w:val="single" w:color="auto" w:sz="4" w:space="0"/>
            </w:tcBorders>
            <w:noWrap w:val="0"/>
            <w:vAlign w:val="center"/>
          </w:tcPr>
          <w:p w14:paraId="5C25BDE6">
            <w:pPr>
              <w:spacing w:line="36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服务项目</w:t>
            </w:r>
          </w:p>
        </w:tc>
        <w:tc>
          <w:tcPr>
            <w:tcW w:w="7738" w:type="dxa"/>
            <w:tcBorders>
              <w:top w:val="single" w:color="auto" w:sz="4" w:space="0"/>
            </w:tcBorders>
            <w:noWrap w:val="0"/>
            <w:vAlign w:val="center"/>
          </w:tcPr>
          <w:p w14:paraId="34EEA6B5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日常基本标准要求</w:t>
            </w:r>
          </w:p>
        </w:tc>
      </w:tr>
      <w:tr w14:paraId="48CE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90" w:type="dxa"/>
            <w:vMerge w:val="restart"/>
            <w:noWrap w:val="0"/>
            <w:vAlign w:val="center"/>
          </w:tcPr>
          <w:p w14:paraId="11C0B0A6">
            <w:pPr>
              <w:spacing w:line="360" w:lineRule="exact"/>
              <w:ind w:firstLine="174" w:firstLineChars="83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4445000</wp:posOffset>
                  </wp:positionH>
                  <wp:positionV relativeFrom="paragraph">
                    <wp:posOffset>9893300</wp:posOffset>
                  </wp:positionV>
                  <wp:extent cx="596900" cy="571500"/>
                  <wp:effectExtent l="0" t="0" r="12700" b="0"/>
                  <wp:wrapNone/>
                  <wp:docPr id="1" name="Picture 65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5" descr="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浇水</w:t>
            </w:r>
          </w:p>
        </w:tc>
        <w:tc>
          <w:tcPr>
            <w:tcW w:w="7738" w:type="dxa"/>
            <w:noWrap w:val="0"/>
            <w:vAlign w:val="center"/>
          </w:tcPr>
          <w:p w14:paraId="6BA5A059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月下旬气温</w:t>
            </w:r>
            <w:r>
              <w:rPr>
                <w:rFonts w:ascii="仿宋" w:hAnsi="仿宋" w:eastAsia="仿宋" w:cs="宋体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℃以上草坪浇返青水一次</w:t>
            </w:r>
            <w:r>
              <w:rPr>
                <w:rFonts w:ascii="仿宋" w:hAnsi="仿宋" w:eastAsia="仿宋" w:cs="宋体"/>
                <w:sz w:val="21"/>
                <w:szCs w:val="21"/>
              </w:rPr>
              <w:t>,2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月气温持续在</w:t>
            </w:r>
            <w:r>
              <w:rPr>
                <w:rFonts w:ascii="仿宋" w:hAnsi="仿宋" w:eastAsia="仿宋" w:cs="宋体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℃以上</w:t>
            </w:r>
            <w:r>
              <w:rPr>
                <w:rFonts w:ascii="仿宋" w:hAnsi="仿宋" w:eastAsia="仿宋" w:cs="宋体"/>
                <w:sz w:val="21"/>
                <w:szCs w:val="21"/>
              </w:rPr>
              <w:t>1-2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</w:p>
        </w:tc>
      </w:tr>
      <w:tr w14:paraId="065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EA6D640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78F15993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月份气温持续在</w:t>
            </w: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℃以上浇水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/10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天</w:t>
            </w:r>
          </w:p>
        </w:tc>
      </w:tr>
      <w:tr w14:paraId="2D52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00CBD49B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0A0DDACC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月份随着气温回升</w:t>
            </w:r>
            <w:r>
              <w:rPr>
                <w:rFonts w:ascii="仿宋" w:hAnsi="仿宋" w:eastAsia="仿宋" w:cs="宋体"/>
                <w:sz w:val="21"/>
                <w:szCs w:val="21"/>
              </w:rPr>
              <w:t>,1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周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逐渐增加浇水量</w:t>
            </w:r>
          </w:p>
        </w:tc>
      </w:tr>
      <w:tr w14:paraId="5517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004DE3C1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08772DF0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  <w:r>
              <w:rPr>
                <w:rFonts w:ascii="仿宋" w:hAnsi="仿宋" w:eastAsia="仿宋" w:cs="宋体"/>
                <w:sz w:val="21"/>
                <w:szCs w:val="21"/>
              </w:rPr>
              <w:t>,1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/7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天</w:t>
            </w:r>
          </w:p>
        </w:tc>
      </w:tr>
      <w:tr w14:paraId="38E1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0ADA981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403F86B6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  <w:r>
              <w:rPr>
                <w:rFonts w:ascii="仿宋" w:hAnsi="仿宋" w:eastAsia="仿宋" w:cs="宋体"/>
                <w:sz w:val="21"/>
                <w:szCs w:val="21"/>
              </w:rPr>
              <w:t>28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℃以内</w:t>
            </w:r>
            <w:r>
              <w:rPr>
                <w:rFonts w:ascii="仿宋" w:hAnsi="仿宋" w:eastAsia="仿宋" w:cs="宋体"/>
                <w:sz w:val="21"/>
                <w:szCs w:val="21"/>
              </w:rPr>
              <w:t>,1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/24h, 28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℃以上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不间断循环浇遍</w:t>
            </w:r>
          </w:p>
        </w:tc>
      </w:tr>
      <w:tr w14:paraId="74E9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F9672E4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6E82FE37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7-9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  <w:r>
              <w:rPr>
                <w:rFonts w:ascii="仿宋" w:hAnsi="仿宋" w:eastAsia="仿宋" w:cs="宋体"/>
                <w:sz w:val="21"/>
                <w:szCs w:val="21"/>
              </w:rPr>
              <w:t>28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℃以内</w:t>
            </w:r>
            <w:r>
              <w:rPr>
                <w:rFonts w:ascii="仿宋" w:hAnsi="仿宋" w:eastAsia="仿宋" w:cs="宋体"/>
                <w:sz w:val="21"/>
                <w:szCs w:val="21"/>
              </w:rPr>
              <w:t>,1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/24h, 28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℃以上不间断循环浇遍</w:t>
            </w:r>
          </w:p>
        </w:tc>
      </w:tr>
      <w:tr w14:paraId="1AB2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190FA82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21A63C6C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10-11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  <w:r>
              <w:rPr>
                <w:rFonts w:ascii="仿宋" w:hAnsi="仿宋" w:eastAsia="仿宋" w:cs="宋体"/>
                <w:sz w:val="21"/>
                <w:szCs w:val="21"/>
              </w:rPr>
              <w:t>, 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/15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天</w:t>
            </w:r>
          </w:p>
        </w:tc>
      </w:tr>
      <w:tr w14:paraId="2EC9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FADEEB4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3C045BF0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11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  <w:r>
              <w:rPr>
                <w:rFonts w:ascii="仿宋" w:hAnsi="仿宋" w:eastAsia="仿宋" w:cs="宋体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日前浇越冬水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</w:p>
        </w:tc>
      </w:tr>
      <w:tr w14:paraId="3617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6A51878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74AB4526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浇水浇透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以润湿根部以下</w:t>
            </w:r>
            <w:r>
              <w:rPr>
                <w:rFonts w:ascii="仿宋" w:hAnsi="仿宋" w:eastAsia="仿宋" w:cs="宋体"/>
                <w:sz w:val="21"/>
                <w:szCs w:val="21"/>
              </w:rPr>
              <w:t>10cm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以上为标准</w:t>
            </w:r>
          </w:p>
        </w:tc>
      </w:tr>
      <w:tr w14:paraId="5E13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1306FA29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38011C79">
            <w:pPr>
              <w:spacing w:line="360" w:lineRule="exact"/>
              <w:ind w:firstLine="48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浇水时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手拿出水管持平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在</w:t>
            </w:r>
            <w:r>
              <w:rPr>
                <w:rFonts w:ascii="仿宋" w:hAnsi="仿宋" w:eastAsia="仿宋" w:cs="宋体"/>
                <w:sz w:val="21"/>
                <w:szCs w:val="21"/>
              </w:rPr>
              <w:t>1m-1.2m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的高度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左右均匀地喷洒在草坪上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防止飞溅。水流人行道应及时清理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防止道路上积水。</w:t>
            </w:r>
          </w:p>
        </w:tc>
      </w:tr>
      <w:tr w14:paraId="729D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noWrap w:val="0"/>
            <w:vAlign w:val="center"/>
          </w:tcPr>
          <w:p w14:paraId="40633C3E">
            <w:pPr>
              <w:spacing w:line="360" w:lineRule="exact"/>
              <w:ind w:firstLine="174" w:firstLineChars="83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打孔</w:t>
            </w:r>
          </w:p>
        </w:tc>
        <w:tc>
          <w:tcPr>
            <w:tcW w:w="7738" w:type="dxa"/>
            <w:noWrap w:val="0"/>
            <w:vAlign w:val="center"/>
          </w:tcPr>
          <w:p w14:paraId="7A9C82FC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春季草坪返青时应对土质较硬的草进行打孔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以疏松土壤</w:t>
            </w:r>
            <w:r>
              <w:rPr>
                <w:rFonts w:ascii="仿宋" w:hAnsi="仿宋" w:eastAsia="仿宋" w:cs="宋体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透气密度不小于</w:t>
            </w:r>
            <w:r>
              <w:rPr>
                <w:rFonts w:ascii="仿宋" w:hAnsi="仿宋" w:eastAsia="仿宋" w:cs="宋体"/>
                <w:sz w:val="21"/>
                <w:szCs w:val="21"/>
              </w:rPr>
              <w:t>10/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平米</w:t>
            </w:r>
          </w:p>
        </w:tc>
      </w:tr>
      <w:tr w14:paraId="144A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restart"/>
            <w:noWrap w:val="0"/>
            <w:vAlign w:val="center"/>
          </w:tcPr>
          <w:p w14:paraId="7BB88C29">
            <w:pPr>
              <w:spacing w:line="360" w:lineRule="exact"/>
              <w:ind w:firstLine="174" w:firstLineChars="83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修剪</w:t>
            </w:r>
          </w:p>
        </w:tc>
        <w:tc>
          <w:tcPr>
            <w:tcW w:w="7738" w:type="dxa"/>
            <w:noWrap w:val="0"/>
            <w:vAlign w:val="center"/>
          </w:tcPr>
          <w:p w14:paraId="4FA28CC6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草坪</w:t>
            </w:r>
            <w:r>
              <w:rPr>
                <w:rFonts w:ascii="仿宋" w:hAnsi="仿宋" w:eastAsia="仿宋" w:cs="宋体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随时对草坪进行整平、修剪、除杂草，分</w:t>
            </w:r>
            <w:r>
              <w:rPr>
                <w:rFonts w:ascii="仿宋" w:hAnsi="仿宋" w:eastAsia="仿宋" w:cs="宋体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B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三类，</w:t>
            </w:r>
            <w:r>
              <w:rPr>
                <w:rFonts w:ascii="仿宋" w:hAnsi="仿宋" w:eastAsia="仿宋" w:cs="宋体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类：当年新苗修剪，标准</w:t>
            </w: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寸；</w:t>
            </w:r>
            <w:r>
              <w:rPr>
                <w:rFonts w:ascii="仿宋" w:hAnsi="仿宋" w:eastAsia="仿宋" w:cs="宋体"/>
                <w:sz w:val="21"/>
                <w:szCs w:val="21"/>
              </w:rPr>
              <w:t>B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类：两年内铺种苗，不高于</w:t>
            </w:r>
            <w:r>
              <w:rPr>
                <w:rFonts w:ascii="仿宋" w:hAnsi="仿宋" w:eastAsia="仿宋" w:cs="宋体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寸；</w:t>
            </w:r>
            <w:r>
              <w:rPr>
                <w:rFonts w:ascii="仿宋" w:hAnsi="仿宋" w:eastAsia="仿宋" w:cs="宋体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类：草黄，部分空缺，待改造部分，二个月内修复</w:t>
            </w:r>
          </w:p>
        </w:tc>
      </w:tr>
      <w:tr w14:paraId="4A57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27DA99E8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1A935A35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花灌木、绿篱：分两季修剪，花后修剪要整平、造景。</w:t>
            </w:r>
          </w:p>
        </w:tc>
      </w:tr>
      <w:tr w14:paraId="40B8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78F1A85B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3D00DAFA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树木修剪后要扶架。</w:t>
            </w:r>
          </w:p>
        </w:tc>
      </w:tr>
      <w:tr w14:paraId="5269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789C1061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0418B8B7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月下旬气温连续在</w:t>
            </w:r>
            <w:r>
              <w:rPr>
                <w:rFonts w:ascii="仿宋" w:hAnsi="仿宋" w:eastAsia="仿宋" w:cs="宋体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℃以上进行草坪修剪一遍，锄杂草一次。</w:t>
            </w:r>
          </w:p>
        </w:tc>
      </w:tr>
      <w:tr w14:paraId="3BBD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310B7B07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63BAF088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3-4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  <w:r>
              <w:rPr>
                <w:rFonts w:ascii="仿宋" w:hAnsi="仿宋" w:eastAsia="仿宋" w:cs="宋体"/>
                <w:sz w:val="21"/>
                <w:szCs w:val="21"/>
              </w:rPr>
              <w:t>/7-12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月，草坪、绿篱、乔灌木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/15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天，树木修剪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次。</w:t>
            </w:r>
          </w:p>
        </w:tc>
      </w:tr>
      <w:tr w14:paraId="13ED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35CDF898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1BC4AAF6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5-6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月，草坪、绿篱、乔灌木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/7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天。</w:t>
            </w:r>
          </w:p>
        </w:tc>
      </w:tr>
      <w:tr w14:paraId="24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140486F7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6863FBA7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3-11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月份修剪后有枯草及时搂昔保持草地通风、透气。</w:t>
            </w:r>
          </w:p>
        </w:tc>
      </w:tr>
      <w:tr w14:paraId="6805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restart"/>
            <w:noWrap w:val="0"/>
            <w:vAlign w:val="center"/>
          </w:tcPr>
          <w:p w14:paraId="709487C7">
            <w:pPr>
              <w:spacing w:line="36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防虫害</w:t>
            </w:r>
          </w:p>
        </w:tc>
        <w:tc>
          <w:tcPr>
            <w:tcW w:w="7738" w:type="dxa"/>
            <w:noWrap w:val="0"/>
            <w:vAlign w:val="center"/>
          </w:tcPr>
          <w:p w14:paraId="73A8ABBF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按季节要求对树木、草坪、花灌木、绿篱进行洒药，防虫害</w:t>
            </w:r>
            <w:r>
              <w:rPr>
                <w:rFonts w:ascii="仿宋" w:hAnsi="仿宋" w:eastAsia="仿宋" w:cs="宋体"/>
                <w:sz w:val="21"/>
                <w:szCs w:val="21"/>
              </w:rPr>
              <w:t>3-6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/20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天。</w:t>
            </w:r>
          </w:p>
        </w:tc>
      </w:tr>
      <w:tr w14:paraId="2B36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51980461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61BFCC28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7-9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月份消毒，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</w:t>
            </w:r>
            <w:r>
              <w:rPr>
                <w:rFonts w:ascii="仿宋" w:hAnsi="仿宋" w:eastAsia="仿宋" w:cs="宋体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周。</w:t>
            </w:r>
          </w:p>
        </w:tc>
      </w:tr>
      <w:tr w14:paraId="0D02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5533962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7D6DA8BA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月消杀</w:t>
            </w:r>
            <w:r>
              <w:rPr>
                <w:rFonts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次。</w:t>
            </w:r>
          </w:p>
        </w:tc>
      </w:tr>
      <w:tr w14:paraId="33E8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0B36A0D3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4B206D6C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消杀必须使用环保产品，对环境无负面影响。</w:t>
            </w:r>
          </w:p>
        </w:tc>
      </w:tr>
      <w:tr w14:paraId="514C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6A618789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5ECA342E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消杀后的塑料袋、瓶子等容器不得乱扔、乱放，须带回本单位统一处理。</w:t>
            </w:r>
          </w:p>
        </w:tc>
      </w:tr>
      <w:tr w14:paraId="294C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restart"/>
            <w:noWrap w:val="0"/>
            <w:vAlign w:val="center"/>
          </w:tcPr>
          <w:p w14:paraId="59886A8D">
            <w:pPr>
              <w:spacing w:line="360" w:lineRule="exact"/>
              <w:ind w:firstLine="174" w:firstLineChars="83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施肥</w:t>
            </w:r>
          </w:p>
        </w:tc>
        <w:tc>
          <w:tcPr>
            <w:tcW w:w="7738" w:type="dxa"/>
            <w:noWrap w:val="0"/>
            <w:vAlign w:val="center"/>
          </w:tcPr>
          <w:p w14:paraId="534ABB9B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按季节确保对花、草、树木进行施肥管理，</w:t>
            </w:r>
            <w:r>
              <w:rPr>
                <w:rFonts w:ascii="仿宋" w:hAnsi="仿宋" w:eastAsia="仿宋" w:cs="宋体"/>
                <w:sz w:val="21"/>
                <w:szCs w:val="21"/>
              </w:rPr>
              <w:t>3-4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月施肥一次，</w:t>
            </w:r>
            <w:r>
              <w:rPr>
                <w:rFonts w:ascii="仿宋" w:hAnsi="仿宋" w:eastAsia="仿宋" w:cs="宋体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月重点施肥，</w:t>
            </w:r>
            <w:r>
              <w:rPr>
                <w:rFonts w:ascii="仿宋" w:hAnsi="仿宋" w:eastAsia="仿宋" w:cs="宋体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月施肥一次，</w:t>
            </w:r>
            <w:r>
              <w:rPr>
                <w:rFonts w:ascii="仿宋" w:hAnsi="仿宋" w:eastAsia="仿宋" w:cs="宋体"/>
                <w:sz w:val="21"/>
                <w:szCs w:val="21"/>
              </w:rPr>
              <w:t>11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月、</w:t>
            </w:r>
            <w:r>
              <w:rPr>
                <w:rFonts w:ascii="仿宋" w:hAnsi="仿宋" w:eastAsia="仿宋" w:cs="宋体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月各追施一遍。</w:t>
            </w:r>
          </w:p>
        </w:tc>
      </w:tr>
      <w:tr w14:paraId="2DAC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28FC9F4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2411F5DA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花前施落肥，保证花木生长。</w:t>
            </w:r>
          </w:p>
        </w:tc>
      </w:tr>
      <w:tr w14:paraId="4B40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76E2A41E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5347566B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对重新种植新花、草、树木要及时施肥管理。</w:t>
            </w:r>
          </w:p>
        </w:tc>
      </w:tr>
      <w:tr w14:paraId="4A1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79C0884F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34ABEA29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施肥必须使用环保产品，对环境无负面影响。</w:t>
            </w:r>
          </w:p>
        </w:tc>
      </w:tr>
      <w:tr w14:paraId="48F4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restart"/>
            <w:noWrap w:val="0"/>
            <w:vAlign w:val="center"/>
          </w:tcPr>
          <w:p w14:paraId="61FEB6B7">
            <w:pPr>
              <w:spacing w:line="36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日常维护</w:t>
            </w:r>
          </w:p>
        </w:tc>
        <w:tc>
          <w:tcPr>
            <w:tcW w:w="7738" w:type="dxa"/>
            <w:noWrap w:val="0"/>
            <w:vAlign w:val="center"/>
          </w:tcPr>
          <w:p w14:paraId="48C6C2DD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每天对花、草、树木进行巡检，草坪无枯草、无裸露，无杂草，无树挂；春秋两季开始浇透水、打孔、搂草。</w:t>
            </w:r>
          </w:p>
        </w:tc>
      </w:tr>
      <w:tr w14:paraId="08EF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797E4E9A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4672553D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枝头抽干</w:t>
            </w:r>
            <w:r>
              <w:rPr>
                <w:rFonts w:ascii="仿宋" w:hAnsi="仿宋" w:eastAsia="仿宋" w:cs="宋体"/>
                <w:sz w:val="21"/>
                <w:szCs w:val="21"/>
              </w:rPr>
              <w:t>1/3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的树木，应重新更换。</w:t>
            </w:r>
          </w:p>
        </w:tc>
      </w:tr>
      <w:tr w14:paraId="07A5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6C96D02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2404A63F">
            <w:pPr>
              <w:spacing w:line="360" w:lineRule="exact"/>
              <w:ind w:firstLine="480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巡检中发现草坪、灌木、树木有杂草、枯枝，应在当日清除、修剪，枯树应当日内清除，移到指定地点。</w:t>
            </w:r>
          </w:p>
        </w:tc>
      </w:tr>
      <w:tr w14:paraId="02E6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2BE75DE5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6B37792E">
            <w:pPr>
              <w:spacing w:line="360" w:lineRule="exact"/>
              <w:ind w:firstLine="48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栽植树木后应马上用支杆扶整，支架整齐有序，保证绿化草木生长正常，成活率达</w:t>
            </w:r>
            <w:r>
              <w:rPr>
                <w:rFonts w:ascii="仿宋" w:hAnsi="仿宋" w:eastAsia="仿宋" w:cs="宋体"/>
                <w:sz w:val="21"/>
                <w:szCs w:val="21"/>
              </w:rPr>
              <w:t>95%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以上。</w:t>
            </w:r>
          </w:p>
        </w:tc>
      </w:tr>
      <w:tr w14:paraId="4AA7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noWrap w:val="0"/>
            <w:vAlign w:val="center"/>
          </w:tcPr>
          <w:p w14:paraId="69BF7F54">
            <w:pPr>
              <w:spacing w:line="360" w:lineRule="exact"/>
              <w:ind w:firstLine="48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7738" w:type="dxa"/>
            <w:noWrap w:val="0"/>
            <w:vAlign w:val="center"/>
          </w:tcPr>
          <w:p w14:paraId="741C4A70">
            <w:pPr>
              <w:spacing w:line="360" w:lineRule="exact"/>
              <w:ind w:firstLine="48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因施工造成局部绿化损坏死亡，由施工单位及时补种、补植，由各区域单位进行现场监控。</w:t>
            </w:r>
          </w:p>
        </w:tc>
      </w:tr>
      <w:tr w14:paraId="4BD0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noWrap w:val="0"/>
            <w:vAlign w:val="center"/>
          </w:tcPr>
          <w:p w14:paraId="7F514EDE">
            <w:pPr>
              <w:spacing w:line="36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临时任务</w:t>
            </w:r>
          </w:p>
        </w:tc>
        <w:tc>
          <w:tcPr>
            <w:tcW w:w="7738" w:type="dxa"/>
            <w:noWrap w:val="0"/>
            <w:vAlign w:val="center"/>
          </w:tcPr>
          <w:p w14:paraId="318EA71A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雨雪天气有相应措施。工作人员及时巡查，消除存在的安全隐患。</w:t>
            </w:r>
          </w:p>
        </w:tc>
      </w:tr>
      <w:tr w14:paraId="10C8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1190" w:type="dxa"/>
            <w:noWrap w:val="0"/>
            <w:vAlign w:val="center"/>
          </w:tcPr>
          <w:p w14:paraId="6400EE93"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其他</w:t>
            </w:r>
          </w:p>
        </w:tc>
        <w:tc>
          <w:tcPr>
            <w:tcW w:w="7738" w:type="dxa"/>
            <w:noWrap w:val="0"/>
            <w:vAlign w:val="center"/>
          </w:tcPr>
          <w:p w14:paraId="587A4626">
            <w:pPr>
              <w:spacing w:line="360" w:lineRule="exact"/>
              <w:ind w:firstLine="480"/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重要接待，提前做好绿化工作，采取隐形服务。</w:t>
            </w:r>
          </w:p>
        </w:tc>
      </w:tr>
    </w:tbl>
    <w:p w14:paraId="7EE4448C">
      <w:pPr>
        <w:snapToGrid w:val="0"/>
        <w:spacing w:line="360" w:lineRule="auto"/>
        <w:ind w:firstLine="422" w:firstLineChars="200"/>
        <w:rPr>
          <w:rFonts w:hint="eastAsia" w:ascii="仿宋" w:hAnsi="仿宋" w:eastAsia="仿宋" w:cs="宋体"/>
          <w:b/>
          <w:sz w:val="21"/>
          <w:szCs w:val="21"/>
        </w:rPr>
      </w:pPr>
    </w:p>
    <w:p w14:paraId="6968805F">
      <w:pPr>
        <w:snapToGrid w:val="0"/>
        <w:spacing w:line="360" w:lineRule="auto"/>
        <w:ind w:firstLine="422" w:firstLineChars="200"/>
        <w:rPr>
          <w:rFonts w:hint="eastAsia" w:ascii="仿宋" w:hAnsi="仿宋" w:eastAsia="仿宋" w:cs="宋体"/>
          <w:b/>
          <w:sz w:val="21"/>
          <w:szCs w:val="21"/>
        </w:rPr>
      </w:pPr>
      <w:r>
        <w:rPr>
          <w:rFonts w:hint="eastAsia" w:ascii="仿宋" w:hAnsi="仿宋" w:eastAsia="仿宋" w:cs="宋体"/>
          <w:b/>
          <w:sz w:val="21"/>
          <w:szCs w:val="21"/>
        </w:rPr>
        <w:t>三、服务要求</w:t>
      </w:r>
    </w:p>
    <w:p w14:paraId="2B78DB86">
      <w:pPr>
        <w:snapToGrid w:val="0"/>
        <w:spacing w:line="360" w:lineRule="auto"/>
        <w:ind w:firstLine="420" w:firstLineChars="200"/>
        <w:rPr>
          <w:rFonts w:hint="eastAsia"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1.供应商应编制《年度绿地养管作业计划》，内容应包括浇水施肥、修剪整形、病虫害防治、冬季防护、设施维护、绿地卫生、园林机械设备使用及管理等工作的阶段性质量目标、养管工作计划和措施等。</w:t>
      </w:r>
    </w:p>
    <w:p w14:paraId="34F12FA4">
      <w:pPr>
        <w:snapToGrid w:val="0"/>
        <w:spacing w:line="360" w:lineRule="auto"/>
        <w:ind w:firstLine="420" w:firstLineChars="200"/>
        <w:rPr>
          <w:rFonts w:hint="eastAsia"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2. 供应商负责配置必须的养护管理设备和机具，并进行日常修理维护，保证设备和机具的正常使用，配置和使用的相关费用包含在养护管理费用中。</w:t>
      </w:r>
    </w:p>
    <w:p w14:paraId="726B0E05">
      <w:pPr>
        <w:snapToGrid w:val="0"/>
        <w:spacing w:line="360" w:lineRule="auto"/>
        <w:ind w:firstLine="420" w:firstLineChars="200"/>
        <w:rPr>
          <w:rFonts w:hint="eastAsia"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3.供应商在绿地养护管理过程中无条件接受甲方的监督检查。</w:t>
      </w:r>
    </w:p>
    <w:p w14:paraId="323D94CC">
      <w:pPr>
        <w:snapToGrid w:val="0"/>
        <w:spacing w:line="360" w:lineRule="auto"/>
        <w:ind w:firstLine="420" w:firstLineChars="200"/>
        <w:rPr>
          <w:rFonts w:hint="eastAsia"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4.供应商要切实履行绿地养管职责，加强绿化设施的日常巡查，</w:t>
      </w:r>
      <w:r>
        <w:rPr>
          <w:rFonts w:hint="eastAsia" w:ascii="仿宋" w:hAnsi="仿宋" w:eastAsia="仿宋" w:cs="Times New Roman"/>
          <w:sz w:val="21"/>
          <w:szCs w:val="21"/>
        </w:rPr>
        <w:t>对破损设施要及时修整、要保持绿化设施的完好洁净和景观效果的良好，</w:t>
      </w:r>
      <w:r>
        <w:rPr>
          <w:rFonts w:hint="eastAsia" w:ascii="仿宋" w:hAnsi="仿宋" w:eastAsia="仿宋" w:cs="宋体"/>
          <w:sz w:val="21"/>
          <w:szCs w:val="21"/>
        </w:rPr>
        <w:t>确保绿地养管质量，并有责任避免其他的人为破坏。</w:t>
      </w:r>
    </w:p>
    <w:p w14:paraId="39B4D9C2">
      <w:pPr>
        <w:snapToGrid w:val="0"/>
        <w:spacing w:line="360" w:lineRule="auto"/>
        <w:ind w:firstLine="420" w:firstLineChars="200"/>
        <w:rPr>
          <w:rFonts w:hint="eastAsia"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5.供应商负责对其养管人员进行技术、安全、环保等培训和管理。</w:t>
      </w:r>
    </w:p>
    <w:p w14:paraId="539C9253">
      <w:pPr>
        <w:snapToGrid w:val="0"/>
        <w:spacing w:line="360" w:lineRule="auto"/>
        <w:ind w:firstLine="420" w:firstLineChars="200"/>
        <w:rPr>
          <w:rFonts w:hint="eastAsia" w:ascii="仿宋" w:hAnsi="仿宋" w:eastAsia="仿宋" w:cs="宋体"/>
          <w:b/>
          <w:sz w:val="21"/>
          <w:szCs w:val="21"/>
        </w:rPr>
      </w:pPr>
      <w:r>
        <w:rPr>
          <w:rFonts w:hint="eastAsia" w:ascii="仿宋" w:hAnsi="仿宋" w:eastAsia="仿宋" w:cs="宋体"/>
          <w:sz w:val="21"/>
          <w:szCs w:val="21"/>
        </w:rPr>
        <w:t>6．供应商有权力对人为损坏的绿化设施及绿植，要求损坏人进行修复的恢复，采购人配合供应商完成相应工作。 因施工造成局部绿化损坏死亡，由施工单位及时补种、补植及恢复，由各区域单位进行现场监控</w:t>
      </w:r>
      <w:r>
        <w:rPr>
          <w:rStyle w:val="8"/>
          <w:rFonts w:hint="eastAsia" w:ascii="仿宋" w:hAnsi="仿宋" w:eastAsia="仿宋" w:cs="Times New Roman"/>
          <w:szCs w:val="21"/>
        </w:rPr>
        <w:t>，</w:t>
      </w:r>
      <w:r>
        <w:rPr>
          <w:rFonts w:hint="eastAsia" w:ascii="仿宋" w:hAnsi="仿宋" w:eastAsia="仿宋" w:cs="Times New Roman"/>
          <w:sz w:val="21"/>
          <w:szCs w:val="21"/>
        </w:rPr>
        <w:t>供应商应对修复后的成果进行监督验收。</w:t>
      </w:r>
    </w:p>
    <w:p w14:paraId="1C7D07D1">
      <w:pPr>
        <w:tabs>
          <w:tab w:val="left" w:pos="27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59EB"/>
    <w:rsid w:val="0C413C80"/>
    <w:rsid w:val="0EEB59EB"/>
    <w:rsid w:val="2CBC7E4E"/>
    <w:rsid w:val="37974F32"/>
    <w:rsid w:val="3B5A7CEC"/>
    <w:rsid w:val="5CA82F22"/>
    <w:rsid w:val="60193E5C"/>
    <w:rsid w:val="655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275"/>
      </w:tabs>
      <w:spacing w:before="340" w:beforeLines="0" w:beforeAutospacing="0" w:after="330" w:afterLines="0" w:afterAutospacing="0" w:line="576" w:lineRule="auto"/>
      <w:ind w:firstLine="0" w:firstLineChars="0"/>
      <w:jc w:val="left"/>
      <w:outlineLvl w:val="0"/>
    </w:pPr>
    <w:rPr>
      <w:rFonts w:ascii="GWZT-EN" w:hAnsi="GWZT-EN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tabs>
        <w:tab w:val="left" w:pos="275"/>
      </w:tabs>
      <w:spacing w:beforeAutospacing="1" w:afterAutospacing="1"/>
      <w:jc w:val="left"/>
      <w:outlineLvl w:val="1"/>
    </w:pPr>
    <w:rPr>
      <w:rFonts w:hint="eastAsia" w:ascii="宋体" w:hAnsi="宋体" w:eastAsia="方正仿宋_GB2312" w:cs="Times New Roman"/>
      <w:b/>
      <w:bCs/>
      <w:kern w:val="0"/>
      <w:sz w:val="32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uiPriority w:val="0"/>
    <w:pPr>
      <w:widowControl w:val="0"/>
      <w:spacing w:line="360" w:lineRule="atLeast"/>
      <w:jc w:val="left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等线 Light" w:hAnsi="等线 Light" w:eastAsia="宋体" w:cs="等线 Light"/>
      <w:b/>
      <w:color w:val="000000"/>
      <w:kern w:val="1"/>
      <w:sz w:val="32"/>
      <w:szCs w:val="32"/>
      <w:lang w:val="en-US" w:eastAsia="zh-CN" w:bidi="ar-SA"/>
    </w:rPr>
  </w:style>
  <w:style w:type="character" w:styleId="8">
    <w:name w:val="annotation reference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2025-07-23T07:54:00Z</dcterms:created>
  <dc:creator>中妇总务</dc:creator>
  <cp:lastModifiedBy>中妇总务</cp:lastModifiedBy>
  <dcterms:modified xsi:type="dcterms:W3CDTF">2025-07-23T08:11:44Z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140859022B5A409A8C1F448CA63D41C2_11</vt:lpwstr>
  </property>
  <property fmtid="{D5CDD505-2E9C-101B-9397-08002B2CF9AE}" pid="4" name="KSOTemplateDocerSaveRecord">
    <vt:lpwstr>eyJoZGlkIjoiMGE1MmNmNjc4ZDc4NjU3ZTI5MGM3YTBiODNiYzdmMTIiLCJ1c2VySWQiOiIyODY1NDQxMzUifQ==</vt:lpwstr>
  </property>
</Properties>
</file>