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5C085">
      <w:pPr>
        <w:spacing w:line="360" w:lineRule="auto"/>
        <w:ind w:firstLine="883" w:firstLineChars="200"/>
        <w:jc w:val="center"/>
        <w:rPr>
          <w:rFonts w:hint="eastAsia" w:ascii="宋体" w:hAnsi="宋体" w:eastAsia="宋体" w:cs="宋体"/>
          <w:b/>
          <w:bCs/>
          <w:sz w:val="44"/>
          <w:szCs w:val="44"/>
          <w:u w:val="none"/>
          <w:lang w:eastAsia="zh-CN"/>
        </w:rPr>
      </w:pPr>
      <w:bookmarkStart w:id="0" w:name="_Toc24050"/>
    </w:p>
    <w:p w14:paraId="5C698054">
      <w:pPr>
        <w:spacing w:line="360" w:lineRule="auto"/>
        <w:ind w:firstLine="883" w:firstLineChars="200"/>
        <w:jc w:val="center"/>
        <w:rPr>
          <w:rFonts w:hint="eastAsia" w:ascii="宋体" w:hAnsi="宋体" w:eastAsia="宋体" w:cs="宋体"/>
          <w:b/>
          <w:bCs/>
          <w:sz w:val="44"/>
          <w:szCs w:val="44"/>
          <w:u w:val="none"/>
          <w:lang w:eastAsia="zh-CN"/>
        </w:rPr>
      </w:pPr>
    </w:p>
    <w:p w14:paraId="7A61A375">
      <w:pPr>
        <w:spacing w:line="360" w:lineRule="auto"/>
        <w:ind w:firstLine="883" w:firstLineChars="200"/>
        <w:jc w:val="center"/>
        <w:rPr>
          <w:rFonts w:hint="eastAsia" w:ascii="宋体" w:hAnsi="宋体" w:eastAsia="宋体" w:cs="宋体"/>
          <w:b/>
          <w:bCs/>
          <w:sz w:val="44"/>
          <w:szCs w:val="44"/>
          <w:u w:val="none"/>
          <w:lang w:eastAsia="zh-CN"/>
        </w:rPr>
      </w:pPr>
    </w:p>
    <w:p w14:paraId="30F236CC">
      <w:pPr>
        <w:spacing w:line="360" w:lineRule="auto"/>
        <w:ind w:firstLine="883" w:firstLineChars="200"/>
        <w:jc w:val="center"/>
        <w:rPr>
          <w:rFonts w:hint="eastAsia" w:ascii="宋体" w:hAnsi="宋体" w:eastAsia="宋体" w:cs="宋体"/>
          <w:b/>
          <w:bCs/>
          <w:sz w:val="44"/>
          <w:szCs w:val="44"/>
          <w:u w:val="none"/>
          <w:lang w:eastAsia="zh-CN"/>
        </w:rPr>
      </w:pPr>
    </w:p>
    <w:p w14:paraId="1002633D">
      <w:pPr>
        <w:spacing w:line="360" w:lineRule="auto"/>
        <w:ind w:firstLine="883" w:firstLineChars="200"/>
        <w:jc w:val="center"/>
        <w:rPr>
          <w:rFonts w:hint="eastAsia" w:ascii="宋体" w:hAnsi="宋体" w:eastAsia="宋体" w:cs="宋体"/>
          <w:b/>
          <w:bCs/>
          <w:sz w:val="44"/>
          <w:szCs w:val="44"/>
          <w:u w:val="none"/>
          <w:lang w:eastAsia="zh-CN"/>
        </w:rPr>
      </w:pPr>
    </w:p>
    <w:p w14:paraId="09A7F9E2">
      <w:pPr>
        <w:spacing w:line="360" w:lineRule="auto"/>
        <w:ind w:firstLine="883" w:firstLineChars="200"/>
        <w:jc w:val="center"/>
        <w:rPr>
          <w:rFonts w:hint="eastAsia" w:ascii="宋体" w:hAnsi="宋体" w:eastAsia="宋体" w:cs="宋体"/>
          <w:b/>
          <w:bCs/>
          <w:sz w:val="44"/>
          <w:szCs w:val="44"/>
          <w:u w:val="none"/>
          <w:lang w:eastAsia="zh-CN"/>
        </w:rPr>
      </w:pPr>
    </w:p>
    <w:p w14:paraId="65D1394B">
      <w:pPr>
        <w:spacing w:line="360" w:lineRule="auto"/>
        <w:ind w:firstLine="883" w:firstLineChars="200"/>
        <w:jc w:val="center"/>
        <w:rPr>
          <w:rFonts w:hint="eastAsia" w:ascii="宋体" w:hAnsi="宋体" w:eastAsia="宋体" w:cs="宋体"/>
          <w:b/>
          <w:bCs/>
          <w:sz w:val="44"/>
          <w:szCs w:val="44"/>
          <w:u w:val="none"/>
          <w:lang w:eastAsia="zh-CN"/>
        </w:rPr>
      </w:pPr>
    </w:p>
    <w:p w14:paraId="1270CB2A">
      <w:pPr>
        <w:spacing w:line="360" w:lineRule="auto"/>
        <w:jc w:val="center"/>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天津市中心妇产科医院</w:t>
      </w:r>
    </w:p>
    <w:p w14:paraId="4927155F">
      <w:pPr>
        <w:spacing w:line="360" w:lineRule="auto"/>
        <w:jc w:val="center"/>
        <w:rPr>
          <w:rFonts w:hint="eastAsia" w:ascii="宋体" w:hAnsi="宋体" w:eastAsia="宋体" w:cs="宋体"/>
          <w:b/>
          <w:bCs/>
          <w:sz w:val="44"/>
          <w:szCs w:val="44"/>
          <w:u w:val="none"/>
          <w:lang w:eastAsia="zh-CN"/>
        </w:rPr>
      </w:pPr>
      <w:r>
        <w:rPr>
          <w:rFonts w:hint="eastAsia" w:ascii="宋体" w:hAnsi="宋体" w:eastAsia="宋体" w:cs="宋体"/>
          <w:b/>
          <w:bCs/>
          <w:sz w:val="44"/>
          <w:szCs w:val="44"/>
          <w:u w:val="none"/>
          <w:lang w:eastAsia="zh-CN"/>
        </w:rPr>
        <w:t>资产管理信息系统维保服务项目</w:t>
      </w:r>
    </w:p>
    <w:p w14:paraId="41256234">
      <w:pPr>
        <w:snapToGrid w:val="0"/>
        <w:spacing w:line="408" w:lineRule="auto"/>
        <w:jc w:val="center"/>
        <w:rPr>
          <w:rFonts w:ascii="宋体" w:hAnsi="宋体" w:eastAsia="宋体" w:cs="宋体"/>
          <w:b/>
          <w:bCs/>
          <w:sz w:val="44"/>
          <w:szCs w:val="44"/>
        </w:rPr>
      </w:pPr>
    </w:p>
    <w:p w14:paraId="627E0F7E">
      <w:pPr>
        <w:snapToGrid w:val="0"/>
        <w:spacing w:line="408" w:lineRule="auto"/>
        <w:jc w:val="center"/>
        <w:rPr>
          <w:rFonts w:ascii="宋体" w:hAnsi="宋体" w:eastAsia="宋体" w:cs="宋体"/>
          <w:b/>
          <w:bCs/>
          <w:sz w:val="36"/>
          <w:szCs w:val="36"/>
        </w:rPr>
      </w:pPr>
    </w:p>
    <w:p w14:paraId="52C9C88A">
      <w:pPr>
        <w:snapToGrid w:val="0"/>
        <w:spacing w:line="408" w:lineRule="auto"/>
        <w:jc w:val="center"/>
        <w:rPr>
          <w:rFonts w:ascii="宋体" w:hAnsi="宋体" w:eastAsia="宋体" w:cs="宋体"/>
          <w:b/>
          <w:bCs/>
          <w:sz w:val="36"/>
          <w:szCs w:val="36"/>
        </w:rPr>
      </w:pPr>
      <w:r>
        <w:rPr>
          <w:rFonts w:hint="eastAsia" w:ascii="宋体" w:hAnsi="宋体" w:eastAsia="宋体" w:cs="宋体"/>
          <w:b/>
          <w:bCs/>
          <w:sz w:val="36"/>
          <w:szCs w:val="36"/>
          <w:lang w:eastAsia="zh-CN"/>
        </w:rPr>
        <w:t>比价</w:t>
      </w:r>
      <w:r>
        <w:rPr>
          <w:rFonts w:hint="eastAsia" w:ascii="宋体" w:hAnsi="宋体" w:eastAsia="宋体" w:cs="宋体"/>
          <w:b/>
          <w:bCs/>
          <w:sz w:val="36"/>
          <w:szCs w:val="36"/>
        </w:rPr>
        <w:t>文件</w:t>
      </w:r>
    </w:p>
    <w:p w14:paraId="1AFB0A65">
      <w:pPr>
        <w:tabs>
          <w:tab w:val="left" w:pos="7685"/>
        </w:tabs>
        <w:snapToGrid w:val="0"/>
        <w:spacing w:line="360" w:lineRule="auto"/>
        <w:jc w:val="left"/>
        <w:rPr>
          <w:rFonts w:ascii="宋体" w:hAnsi="宋体" w:eastAsia="宋体" w:cs="宋体"/>
          <w:b/>
          <w:bCs/>
          <w:kern w:val="0"/>
          <w:sz w:val="32"/>
          <w:szCs w:val="32"/>
        </w:rPr>
      </w:pPr>
      <w:r>
        <w:rPr>
          <w:rFonts w:hint="eastAsia" w:ascii="宋体" w:hAnsi="宋体" w:eastAsia="宋体" w:cs="宋体"/>
          <w:b/>
          <w:bCs/>
          <w:kern w:val="0"/>
          <w:sz w:val="32"/>
          <w:szCs w:val="32"/>
        </w:rPr>
        <w:tab/>
      </w:r>
    </w:p>
    <w:p w14:paraId="6B6F841B">
      <w:pPr>
        <w:snapToGrid w:val="0"/>
        <w:spacing w:line="360" w:lineRule="auto"/>
        <w:jc w:val="center"/>
        <w:rPr>
          <w:rFonts w:ascii="宋体" w:hAnsi="宋体" w:eastAsia="宋体" w:cs="宋体"/>
          <w:b/>
          <w:bCs/>
          <w:sz w:val="32"/>
          <w:szCs w:val="32"/>
        </w:rPr>
        <w:sectPr>
          <w:headerReference r:id="rId3" w:type="default"/>
          <w:footerReference r:id="rId5"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r>
        <w:rPr>
          <w:rFonts w:hint="eastAsia" w:ascii="宋体" w:hAnsi="宋体" w:eastAsia="宋体" w:cs="宋体"/>
          <w:b/>
          <w:bCs/>
          <w:kern w:val="0"/>
          <w:sz w:val="32"/>
          <w:szCs w:val="32"/>
        </w:rPr>
        <w:t>202</w:t>
      </w:r>
      <w:r>
        <w:rPr>
          <w:rFonts w:hint="eastAsia" w:ascii="宋体" w:hAnsi="宋体" w:eastAsia="宋体" w:cs="宋体"/>
          <w:b/>
          <w:bCs/>
          <w:kern w:val="0"/>
          <w:sz w:val="32"/>
          <w:szCs w:val="32"/>
          <w:lang w:val="en-US" w:eastAsia="zh-CN"/>
        </w:rPr>
        <w:t>4</w:t>
      </w: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07</w:t>
      </w:r>
      <w:r>
        <w:rPr>
          <w:rFonts w:hint="eastAsia" w:ascii="宋体" w:hAnsi="宋体" w:eastAsia="宋体" w:cs="宋体"/>
          <w:b/>
          <w:bCs/>
          <w:kern w:val="0"/>
          <w:sz w:val="32"/>
          <w:szCs w:val="32"/>
        </w:rPr>
        <w:t>月</w:t>
      </w:r>
    </w:p>
    <w:p w14:paraId="3B7AD424">
      <w:pPr>
        <w:snapToGrid w:val="0"/>
        <w:spacing w:line="360" w:lineRule="auto"/>
        <w:outlineLvl w:val="0"/>
        <w:rPr>
          <w:rFonts w:ascii="宋体" w:hAnsi="宋体" w:eastAsia="宋体" w:cs="宋体"/>
          <w:b/>
          <w:bCs/>
          <w:sz w:val="24"/>
        </w:rPr>
      </w:pPr>
    </w:p>
    <w:p w14:paraId="080B7C0F">
      <w:pPr>
        <w:snapToGrid w:val="0"/>
        <w:spacing w:line="432" w:lineRule="auto"/>
        <w:jc w:val="center"/>
        <w:outlineLvl w:val="0"/>
        <w:rPr>
          <w:rFonts w:ascii="宋体" w:hAnsi="宋体" w:eastAsia="宋体" w:cs="宋体"/>
          <w:sz w:val="24"/>
          <w:highlight w:val="yellow"/>
        </w:rPr>
      </w:pPr>
      <w:bookmarkStart w:id="1" w:name="_Toc19788"/>
      <w:bookmarkStart w:id="2" w:name="_Toc8003"/>
      <w:bookmarkStart w:id="3" w:name="_Toc29243"/>
      <w:r>
        <w:rPr>
          <w:rFonts w:hint="eastAsia" w:ascii="宋体" w:hAnsi="宋体" w:eastAsia="宋体" w:cs="宋体"/>
          <w:b/>
          <w:bCs/>
          <w:sz w:val="28"/>
          <w:szCs w:val="28"/>
        </w:rPr>
        <w:t>目  录</w:t>
      </w:r>
      <w:bookmarkEnd w:id="1"/>
      <w:bookmarkEnd w:id="2"/>
      <w:bookmarkEnd w:id="3"/>
    </w:p>
    <w:p w14:paraId="5C9FBC73">
      <w:pPr>
        <w:pStyle w:val="12"/>
        <w:tabs>
          <w:tab w:val="right" w:leader="dot" w:pos="8788"/>
        </w:tabs>
      </w:pPr>
      <w:r>
        <w:rPr>
          <w:rFonts w:hint="eastAsia" w:ascii="宋体" w:hAnsi="宋体" w:eastAsia="宋体" w:cs="宋体"/>
          <w:b/>
          <w:bCs/>
          <w:sz w:val="24"/>
        </w:rPr>
        <w:fldChar w:fldCharType="begin"/>
      </w:r>
      <w:r>
        <w:rPr>
          <w:rFonts w:hint="eastAsia" w:ascii="宋体" w:hAnsi="宋体" w:eastAsia="宋体" w:cs="宋体"/>
          <w:b/>
          <w:bCs/>
          <w:sz w:val="24"/>
        </w:rPr>
        <w:instrText xml:space="preserve">TOC \o "1-1" \h \u </w:instrText>
      </w:r>
      <w:r>
        <w:rPr>
          <w:rFonts w:hint="eastAsia" w:ascii="宋体" w:hAnsi="宋体" w:eastAsia="宋体" w:cs="宋体"/>
          <w:b/>
          <w:bCs/>
          <w:sz w:val="24"/>
        </w:rPr>
        <w:fldChar w:fldCharType="separate"/>
      </w:r>
    </w:p>
    <w:p w14:paraId="5DDBD419">
      <w:pPr>
        <w:pStyle w:val="12"/>
        <w:tabs>
          <w:tab w:val="right" w:leader="dot" w:pos="8788"/>
        </w:tabs>
        <w:spacing w:line="360" w:lineRule="auto"/>
        <w:rPr>
          <w:rFonts w:ascii="宋体" w:hAnsi="宋体" w:eastAsia="宋体" w:cs="宋体"/>
          <w:b/>
          <w:sz w:val="24"/>
        </w:rPr>
      </w:pPr>
      <w:r>
        <w:fldChar w:fldCharType="begin"/>
      </w:r>
      <w:r>
        <w:instrText xml:space="preserve"> HYPERLINK \l "_Toc27650" </w:instrText>
      </w:r>
      <w:r>
        <w:fldChar w:fldCharType="separate"/>
      </w:r>
      <w:r>
        <w:rPr>
          <w:rFonts w:hint="eastAsia" w:ascii="宋体" w:hAnsi="宋体" w:eastAsia="宋体" w:cs="宋体"/>
          <w:b/>
          <w:sz w:val="24"/>
        </w:rPr>
        <w:t xml:space="preserve">第一部分  </w:t>
      </w:r>
      <w:r>
        <w:rPr>
          <w:rFonts w:hint="eastAsia" w:ascii="宋体" w:hAnsi="宋体" w:eastAsia="宋体" w:cs="宋体"/>
          <w:b/>
          <w:sz w:val="24"/>
          <w:lang w:eastAsia="zh-CN"/>
        </w:rPr>
        <w:t>比价邀请函</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_Toc27650 \h </w:instrText>
      </w:r>
      <w:r>
        <w:rPr>
          <w:rFonts w:hint="eastAsia" w:ascii="宋体" w:hAnsi="宋体" w:eastAsia="宋体" w:cs="宋体"/>
          <w:b/>
          <w:sz w:val="24"/>
        </w:rPr>
        <w:fldChar w:fldCharType="separate"/>
      </w:r>
      <w:r>
        <w:rPr>
          <w:rFonts w:hint="eastAsia" w:ascii="宋体" w:hAnsi="宋体" w:eastAsia="宋体" w:cs="宋体"/>
          <w:b/>
          <w:sz w:val="24"/>
        </w:rPr>
        <w:t>1</w:t>
      </w:r>
      <w:r>
        <w:rPr>
          <w:rFonts w:hint="eastAsia" w:ascii="宋体" w:hAnsi="宋体" w:eastAsia="宋体" w:cs="宋体"/>
          <w:b/>
          <w:sz w:val="24"/>
        </w:rPr>
        <w:fldChar w:fldCharType="end"/>
      </w:r>
      <w:r>
        <w:rPr>
          <w:rFonts w:hint="eastAsia" w:ascii="宋体" w:hAnsi="宋体" w:eastAsia="宋体" w:cs="宋体"/>
          <w:b/>
          <w:sz w:val="24"/>
        </w:rPr>
        <w:fldChar w:fldCharType="end"/>
      </w:r>
    </w:p>
    <w:p w14:paraId="0195B428">
      <w:pPr>
        <w:pStyle w:val="12"/>
        <w:tabs>
          <w:tab w:val="right" w:leader="dot" w:pos="8788"/>
        </w:tabs>
        <w:spacing w:line="360" w:lineRule="auto"/>
        <w:rPr>
          <w:rFonts w:ascii="宋体" w:hAnsi="宋体" w:eastAsia="宋体" w:cs="宋体"/>
          <w:b/>
          <w:sz w:val="24"/>
        </w:rPr>
      </w:pPr>
      <w:r>
        <w:fldChar w:fldCharType="begin"/>
      </w:r>
      <w:r>
        <w:instrText xml:space="preserve"> HYPERLINK \l "_Toc6621" </w:instrText>
      </w:r>
      <w:r>
        <w:fldChar w:fldCharType="separate"/>
      </w:r>
      <w:r>
        <w:rPr>
          <w:rFonts w:hint="eastAsia" w:ascii="宋体" w:hAnsi="宋体" w:eastAsia="宋体" w:cs="宋体"/>
          <w:b/>
          <w:sz w:val="24"/>
        </w:rPr>
        <w:t xml:space="preserve">第二部分  </w:t>
      </w:r>
      <w:r>
        <w:rPr>
          <w:rFonts w:hint="eastAsia" w:ascii="宋体" w:hAnsi="宋体" w:eastAsia="宋体" w:cs="宋体"/>
          <w:b/>
          <w:sz w:val="24"/>
          <w:lang w:eastAsia="zh-CN"/>
        </w:rPr>
        <w:t>比价</w:t>
      </w:r>
      <w:r>
        <w:rPr>
          <w:rFonts w:hint="eastAsia" w:ascii="宋体" w:hAnsi="宋体" w:eastAsia="宋体" w:cs="宋体"/>
          <w:b/>
          <w:sz w:val="24"/>
        </w:rPr>
        <w:t>项目要求</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_Toc6621 \h </w:instrText>
      </w:r>
      <w:r>
        <w:rPr>
          <w:rFonts w:hint="eastAsia" w:ascii="宋体" w:hAnsi="宋体" w:eastAsia="宋体" w:cs="宋体"/>
          <w:b/>
          <w:sz w:val="24"/>
        </w:rPr>
        <w:fldChar w:fldCharType="separate"/>
      </w:r>
      <w:r>
        <w:rPr>
          <w:rFonts w:hint="eastAsia" w:ascii="宋体" w:hAnsi="宋体" w:eastAsia="宋体" w:cs="宋体"/>
          <w:b/>
          <w:sz w:val="24"/>
        </w:rPr>
        <w:t>3</w:t>
      </w:r>
      <w:r>
        <w:rPr>
          <w:rFonts w:hint="eastAsia" w:ascii="宋体" w:hAnsi="宋体" w:eastAsia="宋体" w:cs="宋体"/>
          <w:b/>
          <w:sz w:val="24"/>
        </w:rPr>
        <w:fldChar w:fldCharType="end"/>
      </w:r>
      <w:r>
        <w:rPr>
          <w:rFonts w:hint="eastAsia" w:ascii="宋体" w:hAnsi="宋体" w:eastAsia="宋体" w:cs="宋体"/>
          <w:b/>
          <w:sz w:val="24"/>
        </w:rPr>
        <w:fldChar w:fldCharType="end"/>
      </w:r>
    </w:p>
    <w:p w14:paraId="7EFAAF87">
      <w:pPr>
        <w:pStyle w:val="12"/>
        <w:tabs>
          <w:tab w:val="right" w:leader="dot" w:pos="8788"/>
        </w:tabs>
        <w:spacing w:line="360" w:lineRule="auto"/>
        <w:rPr>
          <w:rFonts w:ascii="宋体" w:hAnsi="宋体" w:eastAsia="宋体" w:cs="宋体"/>
          <w:b/>
          <w:sz w:val="24"/>
        </w:rPr>
      </w:pPr>
      <w:r>
        <w:fldChar w:fldCharType="begin"/>
      </w:r>
      <w:r>
        <w:instrText xml:space="preserve"> HYPERLINK \l "_Toc598" </w:instrText>
      </w:r>
      <w:r>
        <w:fldChar w:fldCharType="separate"/>
      </w:r>
      <w:r>
        <w:rPr>
          <w:rFonts w:hint="eastAsia" w:ascii="宋体" w:hAnsi="宋体" w:eastAsia="宋体" w:cs="宋体"/>
          <w:b/>
          <w:sz w:val="24"/>
        </w:rPr>
        <w:t xml:space="preserve">第三部分  </w:t>
      </w:r>
      <w:r>
        <w:rPr>
          <w:rFonts w:hint="eastAsia" w:ascii="宋体" w:hAnsi="宋体" w:eastAsia="宋体" w:cs="宋体"/>
          <w:b/>
          <w:sz w:val="24"/>
          <w:lang w:eastAsia="zh-CN"/>
        </w:rPr>
        <w:t>响应文件</w:t>
      </w:r>
      <w:r>
        <w:rPr>
          <w:rFonts w:hint="eastAsia" w:ascii="宋体" w:hAnsi="宋体" w:eastAsia="宋体" w:cs="宋体"/>
          <w:b/>
          <w:sz w:val="24"/>
        </w:rPr>
        <w:t>格式</w:t>
      </w:r>
      <w:r>
        <w:rPr>
          <w:rFonts w:hint="eastAsia" w:ascii="宋体" w:hAnsi="宋体" w:eastAsia="宋体" w:cs="宋体"/>
          <w:b/>
          <w:sz w:val="24"/>
        </w:rPr>
        <w:tab/>
      </w:r>
      <w:r>
        <w:rPr>
          <w:rFonts w:hint="eastAsia" w:ascii="宋体" w:hAnsi="宋体" w:eastAsia="宋体" w:cs="宋体"/>
          <w:b/>
          <w:sz w:val="24"/>
        </w:rPr>
        <w:fldChar w:fldCharType="begin"/>
      </w:r>
      <w:r>
        <w:rPr>
          <w:rFonts w:hint="eastAsia" w:ascii="宋体" w:hAnsi="宋体" w:eastAsia="宋体" w:cs="宋体"/>
          <w:b/>
          <w:sz w:val="24"/>
        </w:rPr>
        <w:instrText xml:space="preserve"> PAGEREF _Toc598 \h </w:instrText>
      </w:r>
      <w:r>
        <w:rPr>
          <w:rFonts w:hint="eastAsia" w:ascii="宋体" w:hAnsi="宋体" w:eastAsia="宋体" w:cs="宋体"/>
          <w:b/>
          <w:sz w:val="24"/>
        </w:rPr>
        <w:fldChar w:fldCharType="separate"/>
      </w:r>
      <w:r>
        <w:rPr>
          <w:rFonts w:hint="eastAsia" w:ascii="宋体" w:hAnsi="宋体" w:eastAsia="宋体" w:cs="宋体"/>
          <w:b/>
          <w:sz w:val="24"/>
        </w:rPr>
        <w:t>9</w:t>
      </w:r>
      <w:r>
        <w:rPr>
          <w:rFonts w:hint="eastAsia" w:ascii="宋体" w:hAnsi="宋体" w:eastAsia="宋体" w:cs="宋体"/>
          <w:b/>
          <w:sz w:val="24"/>
        </w:rPr>
        <w:fldChar w:fldCharType="end"/>
      </w:r>
      <w:r>
        <w:rPr>
          <w:rFonts w:hint="eastAsia" w:ascii="宋体" w:hAnsi="宋体" w:eastAsia="宋体" w:cs="宋体"/>
          <w:b/>
          <w:sz w:val="24"/>
        </w:rPr>
        <w:fldChar w:fldCharType="end"/>
      </w:r>
    </w:p>
    <w:p w14:paraId="7DEF5A99">
      <w:r>
        <w:rPr>
          <w:rFonts w:hint="eastAsia" w:ascii="宋体" w:hAnsi="宋体" w:eastAsia="宋体" w:cs="宋体"/>
          <w:bCs/>
        </w:rPr>
        <w:fldChar w:fldCharType="end"/>
      </w:r>
    </w:p>
    <w:p w14:paraId="3A6D7E25"/>
    <w:p w14:paraId="5F1891FC"/>
    <w:p w14:paraId="0EF42724">
      <w:pPr>
        <w:snapToGrid w:val="0"/>
        <w:spacing w:line="360" w:lineRule="auto"/>
        <w:jc w:val="center"/>
        <w:outlineLvl w:val="0"/>
        <w:rPr>
          <w:rFonts w:ascii="宋体" w:hAnsi="宋体" w:eastAsia="宋体" w:cs="宋体"/>
          <w:b/>
          <w:bCs/>
          <w:sz w:val="24"/>
        </w:rPr>
        <w:sectPr>
          <w:footerReference r:id="rId7" w:type="default"/>
          <w:pgSz w:w="11906" w:h="16838"/>
          <w:pgMar w:top="1417" w:right="1417" w:bottom="1134" w:left="1134" w:header="567" w:footer="850" w:gutter="567"/>
          <w:pgNumType w:start="1"/>
          <w:cols w:space="0" w:num="1"/>
          <w:docGrid w:type="lines" w:linePitch="312" w:charSpace="0"/>
        </w:sectPr>
      </w:pPr>
    </w:p>
    <w:p w14:paraId="12055708">
      <w:pPr>
        <w:snapToGrid w:val="0"/>
        <w:spacing w:line="360" w:lineRule="auto"/>
        <w:jc w:val="center"/>
        <w:outlineLvl w:val="0"/>
        <w:rPr>
          <w:rFonts w:hint="eastAsia" w:ascii="宋体" w:hAnsi="宋体" w:eastAsia="宋体" w:cs="宋体"/>
          <w:sz w:val="24"/>
          <w:lang w:eastAsia="zh-CN"/>
        </w:rPr>
      </w:pPr>
      <w:bookmarkStart w:id="4" w:name="_Toc27650"/>
      <w:r>
        <w:rPr>
          <w:rFonts w:hint="eastAsia" w:ascii="宋体" w:hAnsi="宋体" w:eastAsia="宋体" w:cs="宋体"/>
          <w:b/>
          <w:bCs/>
          <w:sz w:val="24"/>
        </w:rPr>
        <w:t xml:space="preserve">第一部分  </w:t>
      </w:r>
      <w:bookmarkEnd w:id="0"/>
      <w:bookmarkEnd w:id="4"/>
      <w:r>
        <w:rPr>
          <w:rFonts w:hint="eastAsia" w:ascii="宋体" w:hAnsi="宋体" w:eastAsia="宋体" w:cs="宋体"/>
          <w:b/>
          <w:bCs/>
          <w:sz w:val="24"/>
          <w:lang w:eastAsia="zh-CN"/>
        </w:rPr>
        <w:t>比价邀请函</w:t>
      </w:r>
    </w:p>
    <w:p w14:paraId="49356B5B">
      <w:pPr>
        <w:spacing w:line="360" w:lineRule="auto"/>
        <w:jc w:val="both"/>
        <w:rPr>
          <w:rFonts w:ascii="宋体" w:hAnsi="宋体" w:eastAsia="宋体" w:cs="宋体"/>
          <w:sz w:val="24"/>
        </w:rPr>
      </w:pPr>
      <w:r>
        <w:rPr>
          <w:rFonts w:hint="eastAsia" w:ascii="宋体" w:hAnsi="宋体" w:eastAsia="宋体" w:cs="宋体"/>
          <w:sz w:val="24"/>
          <w:u w:val="single"/>
        </w:rPr>
        <w:t>天津市中心妇产科医院</w:t>
      </w:r>
      <w:r>
        <w:rPr>
          <w:rFonts w:hint="eastAsia" w:ascii="宋体" w:hAnsi="宋体" w:eastAsia="宋体" w:cs="宋体"/>
          <w:sz w:val="24"/>
        </w:rPr>
        <w:t>将以</w:t>
      </w:r>
      <w:r>
        <w:rPr>
          <w:rFonts w:hint="eastAsia" w:ascii="宋体" w:hAnsi="宋体" w:eastAsia="宋体" w:cs="宋体"/>
          <w:sz w:val="24"/>
          <w:u w:val="single"/>
          <w:lang w:eastAsia="zh-CN"/>
        </w:rPr>
        <w:t>比价</w:t>
      </w:r>
      <w:r>
        <w:rPr>
          <w:rFonts w:hint="eastAsia" w:ascii="宋体" w:hAnsi="宋体" w:eastAsia="宋体" w:cs="宋体"/>
          <w:sz w:val="24"/>
        </w:rPr>
        <w:t>方式，对</w:t>
      </w:r>
      <w:r>
        <w:rPr>
          <w:rFonts w:hint="eastAsia" w:ascii="宋体" w:hAnsi="宋体" w:eastAsia="宋体" w:cs="宋体"/>
          <w:sz w:val="24"/>
          <w:u w:val="single"/>
          <w:lang w:eastAsia="zh-CN"/>
        </w:rPr>
        <w:t>天津市中心妇产科医院资产管理信息系统维保服务项目</w:t>
      </w:r>
      <w:r>
        <w:rPr>
          <w:rFonts w:hint="eastAsia" w:ascii="宋体" w:hAnsi="宋体" w:eastAsia="宋体" w:cs="宋体"/>
          <w:sz w:val="24"/>
        </w:rPr>
        <w:t>实施采购。现欢迎合格的投标人参加投标。</w:t>
      </w:r>
    </w:p>
    <w:p w14:paraId="0415B56E">
      <w:pPr>
        <w:spacing w:line="360" w:lineRule="auto"/>
        <w:rPr>
          <w:rFonts w:ascii="宋体" w:hAnsi="宋体" w:eastAsia="宋体" w:cs="宋体"/>
          <w:sz w:val="24"/>
        </w:rPr>
      </w:pPr>
      <w:r>
        <w:rPr>
          <w:rFonts w:hint="eastAsia" w:ascii="宋体" w:hAnsi="宋体" w:eastAsia="宋体" w:cs="宋体"/>
          <w:sz w:val="24"/>
        </w:rPr>
        <w:t>一、项目名称和编号</w:t>
      </w:r>
    </w:p>
    <w:p w14:paraId="4F081843">
      <w:pPr>
        <w:spacing w:line="360" w:lineRule="auto"/>
        <w:ind w:firstLine="480" w:firstLineChars="200"/>
        <w:rPr>
          <w:rFonts w:ascii="宋体" w:hAnsi="宋体" w:eastAsia="宋体" w:cs="宋体"/>
          <w:sz w:val="24"/>
          <w:u w:val="none"/>
        </w:rPr>
      </w:pPr>
      <w:r>
        <w:rPr>
          <w:rFonts w:hint="eastAsia" w:ascii="宋体" w:hAnsi="宋体" w:eastAsia="宋体" w:cs="宋体"/>
          <w:sz w:val="24"/>
        </w:rPr>
        <w:t>（一）项目名称：</w:t>
      </w:r>
      <w:r>
        <w:rPr>
          <w:rFonts w:hint="eastAsia" w:ascii="宋体" w:hAnsi="宋体" w:eastAsia="宋体" w:cs="宋体"/>
          <w:sz w:val="24"/>
          <w:u w:val="none"/>
          <w:lang w:eastAsia="zh-CN"/>
        </w:rPr>
        <w:t>天津市中心妇产科医院资产管理信息系统维保服务项目</w:t>
      </w:r>
    </w:p>
    <w:p w14:paraId="2B8CE31F">
      <w:pPr>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color w:val="FF0000"/>
          <w:sz w:val="24"/>
        </w:rPr>
        <w:t>（二）项目编号：xxk2</w:t>
      </w:r>
      <w:r>
        <w:rPr>
          <w:rFonts w:hint="eastAsia" w:ascii="宋体" w:hAnsi="宋体" w:eastAsia="宋体" w:cs="宋体"/>
          <w:color w:val="FF0000"/>
          <w:sz w:val="24"/>
          <w:lang w:val="en-US" w:eastAsia="zh-CN"/>
        </w:rPr>
        <w:t>90</w:t>
      </w:r>
    </w:p>
    <w:p w14:paraId="358A7930">
      <w:pPr>
        <w:spacing w:line="360" w:lineRule="auto"/>
        <w:rPr>
          <w:rFonts w:ascii="宋体" w:hAnsi="宋体" w:eastAsia="宋体" w:cs="宋体"/>
          <w:sz w:val="24"/>
        </w:rPr>
      </w:pPr>
      <w:r>
        <w:rPr>
          <w:rFonts w:hint="eastAsia" w:ascii="宋体" w:hAnsi="宋体" w:eastAsia="宋体" w:cs="宋体"/>
          <w:sz w:val="24"/>
        </w:rPr>
        <w:t>二、项目内容</w:t>
      </w:r>
    </w:p>
    <w:p w14:paraId="2AB23513">
      <w:pPr>
        <w:spacing w:line="360" w:lineRule="auto"/>
        <w:ind w:firstLine="480" w:firstLineChars="200"/>
        <w:rPr>
          <w:rFonts w:hint="eastAsia" w:ascii="宋体" w:hAnsi="宋体" w:eastAsia="宋体" w:cs="宋体"/>
          <w:sz w:val="24"/>
        </w:rPr>
      </w:pPr>
      <w:r>
        <w:rPr>
          <w:rFonts w:hint="eastAsia" w:ascii="宋体" w:hAnsi="宋体" w:eastAsia="宋体" w:cs="宋体"/>
          <w:sz w:val="24"/>
          <w:u w:val="none"/>
          <w:lang w:eastAsia="zh-CN"/>
        </w:rPr>
        <w:t>天津市中心妇产科医院资产管理信息系统维保服务项目</w:t>
      </w:r>
      <w:r>
        <w:rPr>
          <w:rFonts w:hint="eastAsia" w:ascii="宋体" w:hAnsi="宋体" w:eastAsia="宋体" w:cs="宋体"/>
          <w:sz w:val="24"/>
        </w:rPr>
        <w:t>，具体内容详见项目需求书。</w:t>
      </w:r>
    </w:p>
    <w:p w14:paraId="78BEEDD3">
      <w:pPr>
        <w:pStyle w:val="6"/>
        <w:rPr>
          <w:rFonts w:hint="eastAsia" w:eastAsia="宋体"/>
          <w:lang w:eastAsia="zh-CN"/>
        </w:rPr>
      </w:pPr>
      <w:r>
        <w:rPr>
          <w:rFonts w:hint="eastAsia" w:ascii="宋体" w:hAnsi="宋体" w:eastAsia="宋体" w:cs="宋体"/>
          <w:sz w:val="24"/>
          <w:lang w:eastAsia="zh-CN"/>
        </w:rPr>
        <w:t>三、采购预算</w:t>
      </w:r>
    </w:p>
    <w:p w14:paraId="769D64F2">
      <w:pPr>
        <w:pStyle w:val="6"/>
        <w:rPr>
          <w:rFonts w:hint="default" w:eastAsia="宋体"/>
          <w:lang w:val="en-US" w:eastAsia="zh-CN"/>
        </w:rPr>
      </w:pPr>
      <w:r>
        <w:rPr>
          <w:rFonts w:hint="eastAsia" w:ascii="宋体" w:hAnsi="宋体" w:eastAsia="宋体" w:cs="宋体"/>
          <w:sz w:val="24"/>
          <w:lang w:val="en-US" w:eastAsia="zh-CN"/>
        </w:rPr>
        <w:t xml:space="preserve">   </w:t>
      </w:r>
      <w:r>
        <w:rPr>
          <w:rFonts w:hint="eastAsia" w:ascii="宋体" w:hAnsi="宋体" w:eastAsia="宋体" w:cs="宋体"/>
          <w:color w:val="FF0000"/>
          <w:sz w:val="24"/>
          <w:lang w:val="en-US" w:eastAsia="zh-CN"/>
        </w:rPr>
        <w:t xml:space="preserve"> 项目预算：¥120,000.00</w:t>
      </w:r>
    </w:p>
    <w:p w14:paraId="6F67DDAF">
      <w:pPr>
        <w:spacing w:line="360" w:lineRule="auto"/>
        <w:rPr>
          <w:rFonts w:ascii="宋体" w:hAnsi="宋体" w:eastAsia="宋体" w:cs="宋体"/>
          <w:sz w:val="24"/>
        </w:rPr>
      </w:pPr>
      <w:r>
        <w:rPr>
          <w:rFonts w:hint="eastAsia" w:ascii="宋体" w:hAnsi="宋体" w:eastAsia="宋体" w:cs="宋体"/>
          <w:sz w:val="24"/>
          <w:lang w:eastAsia="zh-CN"/>
        </w:rPr>
        <w:t>四</w:t>
      </w:r>
      <w:r>
        <w:rPr>
          <w:rFonts w:hint="eastAsia" w:ascii="宋体" w:hAnsi="宋体" w:eastAsia="宋体" w:cs="宋体"/>
          <w:sz w:val="24"/>
        </w:rPr>
        <w:t>、投标人资格要求</w:t>
      </w:r>
    </w:p>
    <w:p w14:paraId="604DF7D4">
      <w:pPr>
        <w:spacing w:line="360" w:lineRule="auto"/>
        <w:ind w:firstLine="480" w:firstLineChars="200"/>
        <w:rPr>
          <w:rFonts w:ascii="宋体" w:hAnsi="宋体" w:eastAsia="宋体" w:cs="宋体"/>
          <w:sz w:val="24"/>
        </w:rPr>
      </w:pPr>
      <w:r>
        <w:rPr>
          <w:rFonts w:hint="eastAsia" w:ascii="宋体" w:hAnsi="宋体" w:eastAsia="宋体" w:cs="宋体"/>
          <w:sz w:val="24"/>
        </w:rPr>
        <w:t>1.须具有独立承担民事责任的能力，提供营业执照或事业单位法人证书或民办非企业单位登记证书或社会团体法人登记证书或基金会法人登记证书复印件并加盖公章或自然人的身份证明复印件并由本人签字或盖人名章。</w:t>
      </w:r>
    </w:p>
    <w:p w14:paraId="73EC8D2E">
      <w:pPr>
        <w:spacing w:line="360" w:lineRule="auto"/>
        <w:ind w:firstLine="480" w:firstLineChars="200"/>
        <w:rPr>
          <w:rFonts w:ascii="宋体" w:hAnsi="宋体" w:eastAsia="宋体" w:cs="宋体"/>
          <w:sz w:val="24"/>
        </w:rPr>
      </w:pPr>
      <w:r>
        <w:rPr>
          <w:rFonts w:hint="eastAsia" w:ascii="宋体" w:hAnsi="宋体" w:eastAsia="宋体" w:cs="宋体"/>
          <w:sz w:val="24"/>
        </w:rPr>
        <w:t>2.提供2022年</w:t>
      </w:r>
      <w:r>
        <w:rPr>
          <w:rFonts w:hint="eastAsia" w:ascii="宋体" w:hAnsi="宋体" w:eastAsia="宋体" w:cs="宋体"/>
          <w:sz w:val="24"/>
          <w:lang w:val="en-US" w:eastAsia="zh-CN"/>
        </w:rPr>
        <w:t>或2023年</w:t>
      </w:r>
      <w:r>
        <w:rPr>
          <w:rFonts w:hint="eastAsia" w:ascii="宋体" w:hAnsi="宋体" w:eastAsia="宋体" w:cs="宋体"/>
          <w:sz w:val="24"/>
        </w:rPr>
        <w:t>度经第三方会计师事务所审计的企业财务报告扫描件或提供投标截止日期前近3个月内银行出具的资信证明复印件并加盖公章。</w:t>
      </w:r>
    </w:p>
    <w:p w14:paraId="1117F5E8">
      <w:pPr>
        <w:spacing w:line="360" w:lineRule="auto"/>
        <w:ind w:firstLine="480" w:firstLineChars="200"/>
        <w:rPr>
          <w:rFonts w:ascii="宋体" w:hAnsi="宋体" w:eastAsia="宋体" w:cs="宋体"/>
          <w:sz w:val="24"/>
        </w:rPr>
      </w:pPr>
      <w:r>
        <w:rPr>
          <w:rFonts w:hint="eastAsia" w:ascii="宋体" w:hAnsi="宋体" w:eastAsia="宋体" w:cs="宋体"/>
          <w:sz w:val="24"/>
        </w:rPr>
        <w:t>3.提供202</w:t>
      </w:r>
      <w:r>
        <w:rPr>
          <w:rFonts w:hint="eastAsia" w:ascii="宋体" w:hAnsi="宋体" w:eastAsia="宋体" w:cs="宋体"/>
          <w:sz w:val="24"/>
          <w:lang w:val="en-US" w:eastAsia="zh-CN"/>
        </w:rPr>
        <w:t>4</w:t>
      </w:r>
      <w:r>
        <w:rPr>
          <w:rFonts w:hint="eastAsia" w:ascii="宋体" w:hAnsi="宋体" w:eastAsia="宋体" w:cs="宋体"/>
          <w:sz w:val="24"/>
        </w:rPr>
        <w:t>年任意1个月的依法缴纳税收和社会保障资金的相关证明材料复印件并加盖公章。</w:t>
      </w:r>
    </w:p>
    <w:p w14:paraId="2D2A7AA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4.投标截止日前3年在经营活动中没有重大违法记录的书面声明（截至开标日成立不足3年的投标人可提供自成立以来无重大违法记录的书面声明）。</w:t>
      </w:r>
    </w:p>
    <w:p w14:paraId="3931041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须由法定代表人或其授权的委托代理人参加投标。投标人若为法定代表人参加投标，须提供加盖公章的法定代表人资格证明书及有效期内的身份证明复印件（如身份证、驾驶证、护照等）；投标人若为被授权的委托代理人参加投标，须提供加盖公章的法定代表人资格证明书、法定代表人授权委托书（须由法定代表人签字或盖章）和被授权人有效期内的身份证明复印件（如身份证、驾驶证、护照等）（身份证明原件备查）。</w:t>
      </w:r>
    </w:p>
    <w:p w14:paraId="7E67207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.本项目不接受联合体投标，投标人须提供《非联合体投标声明函》。</w:t>
      </w:r>
    </w:p>
    <w:p w14:paraId="54D1AB33">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获取及递交比价文件方式</w:t>
      </w:r>
    </w:p>
    <w:p w14:paraId="598C15A6">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比价文件获取方式</w:t>
      </w:r>
    </w:p>
    <w:p w14:paraId="0D7028E4">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从公告附件处自行下载。</w:t>
      </w:r>
    </w:p>
    <w:p w14:paraId="4986318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（二）</w:t>
      </w:r>
      <w:r>
        <w:rPr>
          <w:rFonts w:hint="eastAsia" w:ascii="宋体" w:hAnsi="宋体" w:eastAsia="宋体" w:cs="宋体"/>
          <w:sz w:val="24"/>
          <w:lang w:eastAsia="zh-CN"/>
        </w:rPr>
        <w:t>比价活动报名方式</w:t>
      </w:r>
    </w:p>
    <w:p w14:paraId="213D821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将营业执照副本扫描件及供应商信息（供应商名称、地址、联系人、联系电话、开户信息）以邮件方式发送至信息科邮箱（</w:t>
      </w:r>
      <w:r>
        <w:rPr>
          <w:rFonts w:hint="eastAsia" w:ascii="宋体" w:hAnsi="宋体" w:eastAsia="宋体" w:cs="宋体"/>
          <w:sz w:val="24"/>
          <w:lang w:val="en-US" w:eastAsia="zh-CN"/>
        </w:rPr>
        <w:t>szxfcxxk@tj.gov.cn</w:t>
      </w:r>
      <w:r>
        <w:rPr>
          <w:rFonts w:hint="eastAsia" w:ascii="宋体" w:hAnsi="宋体" w:eastAsia="宋体" w:cs="宋体"/>
          <w:sz w:val="24"/>
          <w:lang w:eastAsia="zh-CN"/>
        </w:rPr>
        <w:t>）</w:t>
      </w:r>
    </w:p>
    <w:p w14:paraId="057168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（三）</w:t>
      </w:r>
      <w:r>
        <w:rPr>
          <w:rFonts w:hint="eastAsia" w:ascii="宋体" w:hAnsi="宋体" w:eastAsia="宋体" w:cs="宋体"/>
          <w:sz w:val="24"/>
          <w:lang w:eastAsia="zh-CN"/>
        </w:rPr>
        <w:t>比价报名截止时间</w:t>
      </w:r>
    </w:p>
    <w:p w14:paraId="53B9ED4F">
      <w:pPr>
        <w:spacing w:line="360" w:lineRule="auto"/>
        <w:ind w:firstLine="960" w:firstLineChars="400"/>
        <w:jc w:val="left"/>
        <w:rPr>
          <w:rFonts w:hint="default" w:ascii="宋体" w:hAnsi="宋体" w:eastAsia="宋体" w:cs="宋体"/>
          <w:color w:val="FF0000"/>
          <w:sz w:val="24"/>
          <w:lang w:val="en-US" w:eastAsia="zh-CN"/>
        </w:rPr>
      </w:pPr>
      <w:r>
        <w:rPr>
          <w:rFonts w:hint="eastAsia" w:ascii="宋体" w:hAnsi="宋体" w:eastAsia="宋体" w:cs="宋体"/>
          <w:color w:val="FF0000"/>
          <w:sz w:val="24"/>
          <w:lang w:val="en-US" w:eastAsia="zh-CN"/>
        </w:rPr>
        <w:t>2024年8月6日17时30分（报名时间以信息科收到邮件时间为准）</w:t>
      </w:r>
    </w:p>
    <w:p w14:paraId="02B32B0F">
      <w:pPr>
        <w:spacing w:line="360" w:lineRule="auto"/>
        <w:rPr>
          <w:rFonts w:hint="eastAsia" w:ascii="宋体" w:hAnsi="宋体" w:eastAsia="宋体" w:cs="宋体"/>
          <w:sz w:val="24"/>
          <w:lang w:eastAsia="zh-CN"/>
        </w:rPr>
      </w:pPr>
      <w:r>
        <w:rPr>
          <w:rFonts w:hint="eastAsia" w:ascii="宋体" w:hAnsi="宋体" w:eastAsia="宋体" w:cs="宋体"/>
          <w:sz w:val="24"/>
          <w:lang w:eastAsia="zh-CN"/>
        </w:rPr>
        <w:t>六、比价文件递交时间及地点</w:t>
      </w:r>
    </w:p>
    <w:p w14:paraId="2DE82F1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（一）比较文件递交时间</w:t>
      </w:r>
    </w:p>
    <w:p w14:paraId="2A9CCD2C">
      <w:pPr>
        <w:spacing w:line="360" w:lineRule="auto"/>
        <w:ind w:firstLine="960" w:firstLineChars="400"/>
        <w:rPr>
          <w:rFonts w:hint="default" w:ascii="宋体" w:hAnsi="宋体" w:eastAsia="宋体" w:cs="宋体"/>
          <w:color w:val="FF0000"/>
          <w:sz w:val="24"/>
          <w:lang w:val="en-US" w:eastAsia="zh-CN"/>
        </w:rPr>
      </w:pPr>
      <w:r>
        <w:rPr>
          <w:rFonts w:hint="eastAsia" w:ascii="宋体" w:hAnsi="宋体" w:eastAsia="宋体" w:cs="宋体"/>
          <w:color w:val="FF0000"/>
          <w:sz w:val="24"/>
          <w:lang w:val="en-US" w:eastAsia="zh-CN"/>
        </w:rPr>
        <w:t>2024年8月7日14时00分（北京时间）</w:t>
      </w:r>
    </w:p>
    <w:p w14:paraId="2F753D7E">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（二）递交地点</w:t>
      </w:r>
    </w:p>
    <w:p w14:paraId="7C77D72F">
      <w:pPr>
        <w:spacing w:line="360" w:lineRule="auto"/>
        <w:ind w:firstLine="960" w:firstLineChars="400"/>
        <w:jc w:val="left"/>
        <w:rPr>
          <w:rFonts w:hint="eastAsia" w:ascii="宋体" w:hAnsi="宋体" w:eastAsia="宋体" w:cs="宋体"/>
          <w:sz w:val="24"/>
          <w:lang w:val="en-US" w:eastAsia="zh-CN"/>
        </w:rPr>
      </w:pPr>
      <w:r>
        <w:rPr>
          <w:rFonts w:hint="eastAsia" w:ascii="宋体" w:hAnsi="宋体" w:eastAsia="宋体" w:cs="宋体"/>
          <w:sz w:val="24"/>
          <w:lang w:val="en-US" w:eastAsia="zh-CN"/>
        </w:rPr>
        <w:t>天津市中心妇产科医院信息科（天津市南开区三马路156号）行政楼第一会议室。</w:t>
      </w:r>
    </w:p>
    <w:p w14:paraId="6B730F0A">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（三）递交方式</w:t>
      </w:r>
    </w:p>
    <w:p w14:paraId="77D92164">
      <w:pPr>
        <w:spacing w:line="360" w:lineRule="auto"/>
        <w:ind w:firstLine="960" w:firstLineChars="400"/>
        <w:jc w:val="left"/>
        <w:rPr>
          <w:rFonts w:hint="eastAsia"/>
          <w:lang w:eastAsia="zh-CN"/>
        </w:rPr>
      </w:pPr>
      <w:r>
        <w:rPr>
          <w:rFonts w:hint="eastAsia" w:ascii="宋体" w:hAnsi="宋体" w:eastAsia="宋体" w:cs="宋体"/>
          <w:sz w:val="24"/>
          <w:lang w:val="en-US" w:eastAsia="zh-CN"/>
        </w:rPr>
        <w:t>纸质版响应文件（1正2副）及电子版文件于开标现场提交即可。</w:t>
      </w:r>
    </w:p>
    <w:p w14:paraId="72362B84">
      <w:pPr>
        <w:spacing w:line="360" w:lineRule="auto"/>
        <w:rPr>
          <w:rFonts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、采购人的名称、地址和联系方式</w:t>
      </w:r>
    </w:p>
    <w:p w14:paraId="2B0747BB">
      <w:pPr>
        <w:spacing w:line="360" w:lineRule="auto"/>
        <w:ind w:firstLine="480" w:firstLineChars="200"/>
        <w:rPr>
          <w:rFonts w:ascii="宋体" w:hAnsi="宋体" w:eastAsia="宋体" w:cs="宋体"/>
          <w:sz w:val="24"/>
        </w:rPr>
      </w:pPr>
      <w:r>
        <w:rPr>
          <w:rFonts w:hint="eastAsia" w:ascii="宋体" w:hAnsi="宋体" w:eastAsia="宋体" w:cs="宋体"/>
          <w:sz w:val="24"/>
        </w:rPr>
        <w:t>（一）采购人名称：天津市中心妇产科医院</w:t>
      </w:r>
    </w:p>
    <w:p w14:paraId="7C44FCAF">
      <w:pPr>
        <w:spacing w:line="360" w:lineRule="auto"/>
        <w:ind w:firstLine="480" w:firstLineChars="200"/>
        <w:rPr>
          <w:rFonts w:ascii="宋体" w:hAnsi="宋体" w:eastAsia="宋体" w:cs="宋体"/>
          <w:sz w:val="24"/>
        </w:rPr>
      </w:pPr>
      <w:r>
        <w:rPr>
          <w:rFonts w:hint="eastAsia" w:ascii="宋体" w:hAnsi="宋体" w:eastAsia="宋体" w:cs="宋体"/>
          <w:sz w:val="24"/>
        </w:rPr>
        <w:t>（二）采购人地址：天津市南开区三马路156号</w:t>
      </w:r>
    </w:p>
    <w:p w14:paraId="14A9D642">
      <w:pPr>
        <w:spacing w:line="360" w:lineRule="auto"/>
        <w:ind w:firstLine="480" w:firstLineChars="200"/>
        <w:rPr>
          <w:rFonts w:ascii="宋体" w:hAnsi="宋体" w:eastAsia="宋体" w:cs="宋体"/>
          <w:sz w:val="24"/>
        </w:rPr>
      </w:pPr>
      <w:r>
        <w:rPr>
          <w:rFonts w:hint="eastAsia" w:ascii="宋体" w:hAnsi="宋体" w:eastAsia="宋体" w:cs="宋体"/>
          <w:sz w:val="24"/>
        </w:rPr>
        <w:t>（三）采购人联系人：</w:t>
      </w:r>
      <w:r>
        <w:rPr>
          <w:rFonts w:hint="eastAsia" w:ascii="宋体" w:hAnsi="宋体" w:eastAsia="宋体" w:cs="宋体"/>
          <w:sz w:val="24"/>
          <w:lang w:eastAsia="zh-CN"/>
        </w:rPr>
        <w:t>张</w:t>
      </w:r>
      <w:r>
        <w:rPr>
          <w:rFonts w:hint="eastAsia" w:ascii="宋体" w:hAnsi="宋体" w:eastAsia="宋体" w:cs="宋体"/>
          <w:sz w:val="24"/>
        </w:rPr>
        <w:t>老师</w:t>
      </w:r>
    </w:p>
    <w:p w14:paraId="74A083DA">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（四）联系电话：022-5828</w:t>
      </w:r>
      <w:r>
        <w:rPr>
          <w:rFonts w:hint="eastAsia" w:ascii="宋体" w:hAnsi="宋体" w:eastAsia="宋体" w:cs="宋体"/>
          <w:sz w:val="24"/>
          <w:lang w:val="en-US" w:eastAsia="zh-CN"/>
        </w:rPr>
        <w:t>7973</w:t>
      </w:r>
    </w:p>
    <w:p w14:paraId="62CD07D3">
      <w:pPr>
        <w:spacing w:line="360" w:lineRule="auto"/>
        <w:rPr>
          <w:rFonts w:ascii="宋体" w:hAnsi="宋体" w:eastAsia="宋体" w:cs="宋体"/>
          <w:sz w:val="24"/>
        </w:rPr>
      </w:pPr>
      <w:r>
        <w:rPr>
          <w:rFonts w:hint="eastAsia" w:ascii="宋体" w:hAnsi="宋体" w:eastAsia="宋体" w:cs="宋体"/>
          <w:sz w:val="24"/>
        </w:rPr>
        <w:t>八、公告期限</w:t>
      </w:r>
    </w:p>
    <w:p w14:paraId="203C6AEC">
      <w:pPr>
        <w:spacing w:line="360" w:lineRule="auto"/>
        <w:ind w:firstLine="480" w:firstLineChars="200"/>
        <w:rPr>
          <w:rFonts w:ascii="宋体" w:hAnsi="宋体" w:eastAsia="宋体" w:cs="宋体"/>
          <w:sz w:val="24"/>
        </w:rPr>
      </w:pPr>
      <w:r>
        <w:rPr>
          <w:rFonts w:hint="eastAsia" w:ascii="宋体" w:hAnsi="宋体" w:eastAsia="宋体" w:cs="宋体"/>
          <w:sz w:val="24"/>
        </w:rPr>
        <w:t>招标公告的公告期限为</w:t>
      </w:r>
      <w:r>
        <w:rPr>
          <w:rFonts w:hint="eastAsia" w:ascii="宋体" w:hAnsi="宋体" w:eastAsia="宋体" w:cs="宋体"/>
          <w:sz w:val="24"/>
          <w:lang w:val="en-US" w:eastAsia="zh-CN"/>
        </w:rPr>
        <w:t>5</w:t>
      </w:r>
      <w:r>
        <w:rPr>
          <w:rFonts w:hint="eastAsia" w:ascii="宋体" w:hAnsi="宋体" w:eastAsia="宋体" w:cs="宋体"/>
          <w:sz w:val="24"/>
        </w:rPr>
        <w:t>个工作日。</w:t>
      </w:r>
    </w:p>
    <w:p w14:paraId="185302D4">
      <w:pPr>
        <w:snapToGrid w:val="0"/>
        <w:spacing w:line="336" w:lineRule="auto"/>
        <w:jc w:val="right"/>
        <w:rPr>
          <w:rFonts w:hint="eastAsia" w:ascii="宋体" w:hAnsi="宋体" w:eastAsia="宋体" w:cs="宋体"/>
          <w:sz w:val="24"/>
        </w:rPr>
      </w:pPr>
    </w:p>
    <w:p w14:paraId="65E5F3CC">
      <w:pPr>
        <w:snapToGrid w:val="0"/>
        <w:spacing w:line="336" w:lineRule="auto"/>
        <w:jc w:val="right"/>
        <w:rPr>
          <w:rFonts w:hint="eastAsia" w:ascii="宋体" w:hAnsi="宋体" w:eastAsia="宋体" w:cs="宋体"/>
          <w:sz w:val="24"/>
        </w:rPr>
      </w:pPr>
    </w:p>
    <w:p w14:paraId="76B5F55C">
      <w:pPr>
        <w:snapToGrid w:val="0"/>
        <w:spacing w:line="336" w:lineRule="auto"/>
        <w:jc w:val="right"/>
        <w:rPr>
          <w:rFonts w:hint="eastAsia" w:ascii="宋体" w:hAnsi="宋体" w:eastAsia="宋体" w:cs="宋体"/>
          <w:sz w:val="24"/>
        </w:rPr>
      </w:pPr>
    </w:p>
    <w:p w14:paraId="186CEE4E">
      <w:pPr>
        <w:snapToGrid w:val="0"/>
        <w:spacing w:line="336" w:lineRule="auto"/>
        <w:jc w:val="right"/>
        <w:rPr>
          <w:rFonts w:ascii="宋体" w:hAnsi="宋体" w:eastAsia="宋体" w:cs="宋体"/>
          <w:sz w:val="24"/>
        </w:rPr>
      </w:pPr>
      <w:r>
        <w:rPr>
          <w:rFonts w:hint="eastAsia" w:ascii="宋体" w:hAnsi="宋体" w:eastAsia="宋体" w:cs="宋体"/>
          <w:sz w:val="24"/>
        </w:rPr>
        <w:t>天津市中心妇产科医院</w:t>
      </w:r>
    </w:p>
    <w:p w14:paraId="4D7C2E64">
      <w:pPr>
        <w:snapToGrid w:val="0"/>
        <w:spacing w:line="336" w:lineRule="auto"/>
        <w:jc w:val="right"/>
        <w:rPr>
          <w:rFonts w:ascii="宋体" w:hAnsi="宋体" w:eastAsia="宋体" w:cs="宋体"/>
          <w:color w:val="FF0000"/>
          <w:sz w:val="24"/>
        </w:rPr>
      </w:pPr>
      <w:r>
        <w:rPr>
          <w:rFonts w:hint="eastAsia" w:ascii="宋体" w:hAnsi="宋体" w:eastAsia="宋体" w:cs="宋体"/>
          <w:color w:val="FF0000"/>
          <w:sz w:val="24"/>
        </w:rPr>
        <w:t>202</w:t>
      </w:r>
      <w:r>
        <w:rPr>
          <w:rFonts w:hint="eastAsia" w:ascii="宋体" w:hAnsi="宋体" w:eastAsia="宋体" w:cs="宋体"/>
          <w:color w:val="FF0000"/>
          <w:sz w:val="24"/>
          <w:lang w:val="en-US" w:eastAsia="zh-CN"/>
        </w:rPr>
        <w:t>4</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7</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30</w:t>
      </w:r>
      <w:bookmarkStart w:id="16" w:name="_GoBack"/>
      <w:bookmarkEnd w:id="16"/>
      <w:r>
        <w:rPr>
          <w:rFonts w:hint="eastAsia" w:ascii="宋体" w:hAnsi="宋体" w:eastAsia="宋体" w:cs="宋体"/>
          <w:color w:val="FF0000"/>
          <w:sz w:val="24"/>
        </w:rPr>
        <w:t>日</w:t>
      </w:r>
    </w:p>
    <w:p w14:paraId="4E6E6587">
      <w:pPr>
        <w:pStyle w:val="23"/>
        <w:snapToGrid w:val="0"/>
        <w:rPr>
          <w:rFonts w:ascii="宋体" w:hAnsi="宋体" w:eastAsia="宋体" w:cs="宋体"/>
          <w:szCs w:val="24"/>
        </w:rPr>
      </w:pPr>
      <w:r>
        <w:rPr>
          <w:rFonts w:hint="eastAsia" w:ascii="宋体" w:hAnsi="宋体" w:eastAsia="宋体" w:cs="宋体"/>
          <w:szCs w:val="24"/>
        </w:rPr>
        <w:br w:type="page"/>
      </w:r>
    </w:p>
    <w:p w14:paraId="46D07281">
      <w:pPr>
        <w:widowControl/>
        <w:snapToGrid w:val="0"/>
        <w:spacing w:line="360" w:lineRule="auto"/>
        <w:jc w:val="center"/>
        <w:outlineLvl w:val="0"/>
        <w:rPr>
          <w:rFonts w:ascii="宋体" w:hAnsi="宋体" w:eastAsia="宋体" w:cs="宋体"/>
          <w:b/>
          <w:bCs/>
          <w:sz w:val="24"/>
        </w:rPr>
      </w:pPr>
      <w:bookmarkStart w:id="5" w:name="_Toc23167"/>
      <w:bookmarkStart w:id="6" w:name="_Toc6621"/>
      <w:r>
        <w:rPr>
          <w:rFonts w:hint="eastAsia" w:ascii="宋体" w:hAnsi="宋体" w:eastAsia="宋体" w:cs="宋体"/>
          <w:b/>
          <w:bCs/>
          <w:sz w:val="24"/>
        </w:rPr>
        <w:t xml:space="preserve">第二部分  </w:t>
      </w:r>
      <w:r>
        <w:rPr>
          <w:rFonts w:hint="eastAsia" w:ascii="宋体" w:hAnsi="宋体" w:eastAsia="宋体" w:cs="宋体"/>
          <w:b/>
          <w:bCs/>
          <w:sz w:val="24"/>
          <w:lang w:eastAsia="zh-CN"/>
        </w:rPr>
        <w:t>比价</w:t>
      </w:r>
      <w:r>
        <w:rPr>
          <w:rFonts w:hint="eastAsia" w:ascii="宋体" w:hAnsi="宋体" w:eastAsia="宋体" w:cs="宋体"/>
          <w:b/>
          <w:bCs/>
          <w:sz w:val="24"/>
        </w:rPr>
        <w:t>项目要求</w:t>
      </w:r>
      <w:bookmarkEnd w:id="5"/>
      <w:bookmarkEnd w:id="6"/>
    </w:p>
    <w:p w14:paraId="1FCA1E85">
      <w:pPr>
        <w:tabs>
          <w:tab w:val="left" w:pos="210"/>
        </w:tabs>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本项目就</w:t>
      </w:r>
      <w:r>
        <w:rPr>
          <w:rFonts w:hint="eastAsia" w:ascii="宋体" w:hAnsi="宋体" w:eastAsia="宋体" w:cs="宋体"/>
          <w:sz w:val="24"/>
          <w:u w:val="single"/>
          <w:lang w:eastAsia="zh-CN"/>
        </w:rPr>
        <w:t>天津市中心妇产科医院资产管理信息系统维保服务项目</w:t>
      </w:r>
      <w:r>
        <w:rPr>
          <w:rFonts w:hint="eastAsia" w:ascii="宋体" w:hAnsi="宋体" w:eastAsia="宋体" w:cs="宋体"/>
          <w:sz w:val="24"/>
        </w:rPr>
        <w:t>进行</w:t>
      </w:r>
      <w:r>
        <w:rPr>
          <w:rFonts w:hint="eastAsia" w:ascii="宋体" w:hAnsi="宋体" w:eastAsia="宋体" w:cs="宋体"/>
          <w:sz w:val="24"/>
          <w:lang w:eastAsia="zh-CN"/>
        </w:rPr>
        <w:t>比价</w:t>
      </w:r>
      <w:r>
        <w:rPr>
          <w:rFonts w:hint="eastAsia" w:ascii="宋体" w:hAnsi="宋体" w:eastAsia="宋体" w:cs="宋体"/>
          <w:sz w:val="24"/>
        </w:rPr>
        <w:t>，凡符合《中华人民共和国政府政府采购法》规定的</w:t>
      </w:r>
      <w:r>
        <w:rPr>
          <w:rFonts w:hint="eastAsia" w:ascii="宋体" w:hAnsi="宋体" w:eastAsia="宋体" w:cs="宋体"/>
          <w:sz w:val="24"/>
          <w:lang w:eastAsia="zh-CN"/>
        </w:rPr>
        <w:t>供应商</w:t>
      </w:r>
      <w:r>
        <w:rPr>
          <w:rFonts w:hint="eastAsia" w:ascii="宋体" w:hAnsi="宋体" w:eastAsia="宋体" w:cs="宋体"/>
          <w:sz w:val="24"/>
        </w:rPr>
        <w:t>，均可参加</w:t>
      </w:r>
      <w:r>
        <w:rPr>
          <w:rFonts w:hint="eastAsia" w:ascii="宋体" w:hAnsi="宋体" w:eastAsia="宋体" w:cs="宋体"/>
          <w:sz w:val="24"/>
          <w:lang w:eastAsia="zh-CN"/>
        </w:rPr>
        <w:t>比价</w:t>
      </w:r>
      <w:r>
        <w:rPr>
          <w:rFonts w:hint="eastAsia" w:ascii="宋体" w:hAnsi="宋体" w:eastAsia="宋体" w:cs="宋体"/>
          <w:sz w:val="24"/>
        </w:rPr>
        <w:t>。</w:t>
      </w:r>
    </w:p>
    <w:p w14:paraId="51AFF105">
      <w:pPr>
        <w:pStyle w:val="26"/>
        <w:snapToGrid w:val="0"/>
        <w:spacing w:line="360" w:lineRule="auto"/>
        <w:jc w:val="both"/>
        <w:rPr>
          <w:rFonts w:ascii="宋体" w:hAnsi="宋体" w:eastAsia="宋体" w:cs="宋体"/>
          <w:color w:val="auto"/>
          <w:kern w:val="2"/>
        </w:rPr>
      </w:pPr>
      <w:r>
        <w:rPr>
          <w:rFonts w:hint="eastAsia" w:ascii="宋体" w:hAnsi="宋体" w:eastAsia="宋体" w:cs="宋体"/>
          <w:color w:val="auto"/>
        </w:rPr>
        <w:t>一、</w:t>
      </w:r>
      <w:r>
        <w:rPr>
          <w:rFonts w:hint="eastAsia" w:ascii="宋体" w:hAnsi="宋体" w:eastAsia="宋体" w:cs="宋体"/>
          <w:color w:val="auto"/>
          <w:kern w:val="2"/>
        </w:rPr>
        <w:t>项目内容</w:t>
      </w:r>
    </w:p>
    <w:p w14:paraId="25FEF4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lang w:eastAsia="zh-CN"/>
        </w:rPr>
        <w:t>天津市中心妇产科医院资产管理信息系统维保服务项目</w:t>
      </w:r>
      <w:r>
        <w:rPr>
          <w:rFonts w:hint="eastAsia" w:ascii="宋体" w:hAnsi="宋体" w:eastAsia="宋体" w:cs="宋体"/>
          <w:sz w:val="24"/>
          <w:szCs w:val="24"/>
        </w:rPr>
        <w:t>，具体内容详见项目需求书。</w:t>
      </w:r>
    </w:p>
    <w:p w14:paraId="0733B8B4">
      <w:pPr>
        <w:numPr>
          <w:ilvl w:val="0"/>
          <w:numId w:val="1"/>
        </w:numPr>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商务要求</w:t>
      </w:r>
      <w:bookmarkStart w:id="7" w:name="_Toc23574"/>
      <w:bookmarkStart w:id="8" w:name="_Toc11218"/>
      <w:bookmarkStart w:id="9" w:name="_Toc4946"/>
    </w:p>
    <w:p w14:paraId="37649DFF">
      <w:pPr>
        <w:numPr>
          <w:ilvl w:val="0"/>
          <w:numId w:val="0"/>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rPr>
        <w:t>一</w:t>
      </w:r>
      <w:r>
        <w:rPr>
          <w:rFonts w:hint="eastAsia" w:ascii="宋体" w:hAnsi="宋体" w:eastAsia="宋体" w:cs="宋体"/>
          <w:kern w:val="0"/>
          <w:sz w:val="24"/>
          <w:szCs w:val="24"/>
        </w:rPr>
        <w:t>）服务要求</w:t>
      </w:r>
    </w:p>
    <w:p w14:paraId="3734FED3">
      <w:pPr>
        <w:pStyle w:val="23"/>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1.报价要求：投标报价以人民币填列。</w:t>
      </w:r>
    </w:p>
    <w:p w14:paraId="50EE7458">
      <w:pPr>
        <w:pStyle w:val="23"/>
        <w:snapToGri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2.投标人的报价应包括：人员费、差旅费、培训费、管理费、利润及税金等为完成比价文件规定全部任务所需的一切应有费用。供应商所报价格为服务完成并经采购人验收合格的最终优惠价格。</w:t>
      </w:r>
    </w:p>
    <w:p w14:paraId="0F36FB7E">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应根据本项目比价文件要求，结合企业自身情况及市场竞争情况自主报价，一旦供应商递交响应文件，将被视为已充分了解本项目需求及相关风险，其报价已包含为完成本项目所需的全部费用。合同实施过程中，不接受任何因投标人原因引起的服务期变更或费用增加。</w:t>
      </w:r>
    </w:p>
    <w:p w14:paraId="46F3019B">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4.服务期限：提供</w:t>
      </w:r>
      <w:r>
        <w:rPr>
          <w:rFonts w:hint="eastAsia" w:ascii="宋体" w:hAnsi="宋体" w:eastAsia="宋体" w:cs="宋体"/>
          <w:sz w:val="24"/>
          <w:szCs w:val="24"/>
          <w:lang w:val="zh-CN"/>
        </w:rPr>
        <w:t>自合同生效之日</w:t>
      </w:r>
      <w:r>
        <w:rPr>
          <w:rFonts w:hint="eastAsia" w:ascii="宋体" w:hAnsi="宋体" w:eastAsia="宋体" w:cs="宋体"/>
          <w:sz w:val="24"/>
          <w:szCs w:val="24"/>
          <w:lang w:val="en-US" w:eastAsia="zh-CN"/>
        </w:rPr>
        <w:t>起一年的维保服务。</w:t>
      </w:r>
    </w:p>
    <w:p w14:paraId="05D8AAFA">
      <w:pPr>
        <w:bidi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.本项目禁止转包，否则中标人承担相应法律责任。</w:t>
      </w:r>
    </w:p>
    <w:p w14:paraId="4B4E7C88">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（二）比价有效期：本项目</w:t>
      </w:r>
      <w:r>
        <w:rPr>
          <w:rFonts w:hint="eastAsia" w:ascii="宋体" w:hAnsi="宋体" w:eastAsia="宋体" w:cs="宋体"/>
          <w:sz w:val="24"/>
          <w:szCs w:val="24"/>
          <w:lang w:val="zh-CN" w:eastAsia="zh-CN"/>
        </w:rPr>
        <w:t>比价</w:t>
      </w:r>
      <w:r>
        <w:rPr>
          <w:rFonts w:hint="eastAsia" w:ascii="宋体" w:hAnsi="宋体" w:eastAsia="宋体" w:cs="宋体"/>
          <w:sz w:val="24"/>
          <w:szCs w:val="24"/>
          <w:lang w:val="zh-CN"/>
        </w:rPr>
        <w:t>有效期为</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0天。</w:t>
      </w:r>
    </w:p>
    <w:p w14:paraId="48CD160C">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（三）</w:t>
      </w:r>
      <w:r>
        <w:rPr>
          <w:rFonts w:hint="eastAsia" w:ascii="宋体" w:hAnsi="宋体" w:eastAsia="宋体" w:cs="宋体"/>
          <w:sz w:val="24"/>
          <w:szCs w:val="24"/>
          <w:lang w:val="zh-CN" w:eastAsia="zh-CN"/>
        </w:rPr>
        <w:t>比价</w:t>
      </w:r>
      <w:r>
        <w:rPr>
          <w:rFonts w:hint="eastAsia" w:ascii="宋体" w:hAnsi="宋体" w:eastAsia="宋体" w:cs="宋体"/>
          <w:sz w:val="24"/>
          <w:szCs w:val="24"/>
          <w:lang w:val="zh-CN"/>
        </w:rPr>
        <w:t>保证金与履约保证金的递交与退还</w:t>
      </w:r>
    </w:p>
    <w:p w14:paraId="51FD61E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本项目不收取</w:t>
      </w:r>
      <w:r>
        <w:rPr>
          <w:rFonts w:hint="eastAsia" w:ascii="宋体" w:hAnsi="宋体" w:eastAsia="宋体" w:cs="宋体"/>
          <w:sz w:val="24"/>
          <w:szCs w:val="24"/>
          <w:lang w:eastAsia="zh-CN"/>
        </w:rPr>
        <w:t>比价</w:t>
      </w:r>
      <w:r>
        <w:rPr>
          <w:rFonts w:hint="eastAsia" w:ascii="宋体" w:hAnsi="宋体" w:eastAsia="宋体" w:cs="宋体"/>
          <w:sz w:val="24"/>
          <w:szCs w:val="24"/>
          <w:lang w:val="zh-CN"/>
        </w:rPr>
        <w:t>保证金。</w:t>
      </w:r>
    </w:p>
    <w:p w14:paraId="1C7F9467">
      <w:pPr>
        <w:bidi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.本项目不收取履约保证金。</w:t>
      </w:r>
    </w:p>
    <w:p w14:paraId="5203D6AB">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付款方式</w:t>
      </w:r>
    </w:p>
    <w:p w14:paraId="78BCD7EF">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合同签定后采购人支付中标人成交价的50%，服务期结束后采购人验收合格后支付剩余的50%。</w:t>
      </w:r>
      <w:r>
        <w:rPr>
          <w:rFonts w:hint="eastAsia" w:ascii="宋体" w:hAnsi="宋体" w:eastAsia="宋体" w:cs="宋体"/>
          <w:sz w:val="24"/>
          <w:szCs w:val="24"/>
        </w:rPr>
        <w:t>（特殊情况以合同为准）</w:t>
      </w:r>
    </w:p>
    <w:p w14:paraId="7E6DBECD">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）验收方法及标准</w:t>
      </w:r>
    </w:p>
    <w:p w14:paraId="374C2A1E">
      <w:pPr>
        <w:bidi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按照采购合同的约定和比价文件所有技术要求、商务要求及项目需求书的要求，结合现行国家标准、行业标准或企业标准对服务的履约情况进行考核与验收。必要时，采购人有权邀请第三方机构参与验收。参与验收</w:t>
      </w:r>
      <w:r>
        <w:rPr>
          <w:rFonts w:hint="eastAsia" w:ascii="宋体" w:hAnsi="宋体" w:eastAsia="宋体" w:cs="宋体"/>
          <w:sz w:val="24"/>
          <w:szCs w:val="24"/>
          <w:lang w:val="en-US" w:eastAsia="zh-CN"/>
        </w:rPr>
        <w:t>的</w:t>
      </w:r>
      <w:r>
        <w:rPr>
          <w:rFonts w:hint="eastAsia" w:ascii="宋体" w:hAnsi="宋体" w:eastAsia="宋体" w:cs="宋体"/>
          <w:sz w:val="24"/>
          <w:szCs w:val="24"/>
          <w:lang w:val="zh-CN"/>
        </w:rPr>
        <w:t>第三方机构的意见作为验收书的参考资料一并存档。验收结束后，应当出具验收书，列明各服务的考核验收情况及项目总体评价，由验收双方共同签署。</w:t>
      </w:r>
    </w:p>
    <w:p w14:paraId="0F99349D">
      <w:pPr>
        <w:spacing w:line="360" w:lineRule="auto"/>
        <w:rPr>
          <w:rFonts w:ascii="宋体" w:hAnsi="宋体" w:eastAsia="宋体" w:cs="宋体"/>
          <w:sz w:val="24"/>
          <w:lang w:val="zh-CN"/>
        </w:rPr>
      </w:pPr>
      <w:r>
        <w:rPr>
          <w:rFonts w:hint="eastAsia" w:ascii="宋体" w:hAnsi="宋体" w:eastAsia="宋体" w:cs="宋体"/>
          <w:sz w:val="24"/>
        </w:rPr>
        <w:t>三</w:t>
      </w:r>
      <w:r>
        <w:rPr>
          <w:rFonts w:hint="eastAsia" w:ascii="宋体" w:hAnsi="宋体" w:eastAsia="宋体" w:cs="宋体"/>
          <w:sz w:val="24"/>
          <w:lang w:val="zh-CN"/>
        </w:rPr>
        <w:t>、技术要求</w:t>
      </w:r>
      <w:bookmarkEnd w:id="7"/>
      <w:bookmarkEnd w:id="8"/>
      <w:bookmarkEnd w:id="9"/>
    </w:p>
    <w:p w14:paraId="52A6DE89">
      <w:pPr>
        <w:spacing w:line="360" w:lineRule="auto"/>
        <w:ind w:firstLine="480" w:firstLineChars="200"/>
        <w:rPr>
          <w:rFonts w:ascii="宋体" w:hAnsi="宋体" w:eastAsia="宋体" w:cs="宋体"/>
          <w:sz w:val="24"/>
          <w:lang w:val="zh-CN"/>
        </w:rPr>
      </w:pPr>
      <w:r>
        <w:rPr>
          <w:rFonts w:hint="eastAsia" w:ascii="宋体" w:hAnsi="宋体" w:eastAsia="宋体" w:cs="宋体"/>
          <w:sz w:val="24"/>
          <w:lang w:val="zh-CN"/>
        </w:rPr>
        <w:t>（一）供应商承诺所提供的服务、人员、设备及耗材符合国家相关强制性规定。采购人有权要求供应商出具所提供的服务、人员、设备及耗材符合上述规定的证明文件。</w:t>
      </w:r>
    </w:p>
    <w:p w14:paraId="42174D6A">
      <w:pPr>
        <w:spacing w:line="360" w:lineRule="auto"/>
        <w:ind w:firstLine="480" w:firstLineChars="200"/>
        <w:rPr>
          <w:rFonts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二</w:t>
      </w:r>
      <w:r>
        <w:rPr>
          <w:rFonts w:hint="eastAsia" w:ascii="宋体" w:hAnsi="宋体" w:eastAsia="宋体" w:cs="宋体"/>
          <w:sz w:val="24"/>
          <w:lang w:val="zh-CN"/>
        </w:rPr>
        <w:t>）本项目不接受赠品或者与采购无关的其他商品、服务，供应商亦不得以采购人要求实施前述馈赠、回扣等行为。</w:t>
      </w:r>
    </w:p>
    <w:p w14:paraId="284C57E5">
      <w:pPr>
        <w:spacing w:line="360" w:lineRule="auto"/>
        <w:rPr>
          <w:rFonts w:hint="eastAsia" w:ascii="宋体" w:hAnsi="宋体" w:eastAsia="宋体" w:cs="宋体"/>
          <w:sz w:val="24"/>
          <w:lang w:val="zh-CN"/>
        </w:rPr>
      </w:pPr>
      <w:r>
        <w:rPr>
          <w:rFonts w:hint="eastAsia" w:ascii="宋体" w:hAnsi="宋体" w:eastAsia="宋体" w:cs="宋体"/>
          <w:sz w:val="24"/>
        </w:rPr>
        <w:t>四</w:t>
      </w:r>
      <w:r>
        <w:rPr>
          <w:rFonts w:hint="eastAsia" w:ascii="宋体" w:hAnsi="宋体" w:eastAsia="宋体" w:cs="宋体"/>
          <w:sz w:val="24"/>
          <w:lang w:val="zh-CN"/>
        </w:rPr>
        <w:t>、评分因素及评审标准</w:t>
      </w:r>
    </w:p>
    <w:p w14:paraId="0F4DAFFE">
      <w:pPr>
        <w:rPr>
          <w:rFonts w:hint="default" w:eastAsiaTheme="minorEastAsia"/>
          <w:sz w:val="24"/>
          <w:szCs w:val="24"/>
          <w:lang w:val="en-US" w:eastAsia="zh-CN"/>
        </w:rPr>
      </w:pPr>
      <w:r>
        <w:rPr>
          <w:rFonts w:hint="eastAsia"/>
          <w:sz w:val="24"/>
          <w:szCs w:val="24"/>
          <w:lang w:val="en-US" w:eastAsia="zh-CN"/>
        </w:rPr>
        <w:t>1、业绩应答（满分10分）</w:t>
      </w:r>
    </w:p>
    <w:tbl>
      <w:tblPr>
        <w:tblStyle w:val="17"/>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117"/>
        <w:gridCol w:w="6968"/>
        <w:gridCol w:w="1174"/>
      </w:tblGrid>
      <w:tr w14:paraId="3480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9" w:type="dxa"/>
            <w:vAlign w:val="center"/>
          </w:tcPr>
          <w:p w14:paraId="77035AEF">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序号</w:t>
            </w:r>
          </w:p>
        </w:tc>
        <w:tc>
          <w:tcPr>
            <w:tcW w:w="8086" w:type="dxa"/>
            <w:gridSpan w:val="2"/>
            <w:vAlign w:val="center"/>
          </w:tcPr>
          <w:p w14:paraId="000147B1">
            <w:pPr>
              <w:keepNext w:val="0"/>
              <w:keepLines w:val="0"/>
              <w:pageBreakBefore w:val="0"/>
              <w:wordWrap/>
              <w:overflowPunct/>
              <w:topLinePunct w:val="0"/>
              <w:autoSpaceDE/>
              <w:autoSpaceDN/>
              <w:bidi w:val="0"/>
              <w:adjustRightInd w:val="0"/>
              <w:snapToGrid w:val="0"/>
              <w:spacing w:beforeLines="0" w:afterLines="0" w:line="240" w:lineRule="auto"/>
              <w:ind w:firstLine="2880" w:firstLineChars="1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商务要求</w:t>
            </w:r>
          </w:p>
        </w:tc>
        <w:tc>
          <w:tcPr>
            <w:tcW w:w="1174" w:type="dxa"/>
            <w:vAlign w:val="center"/>
          </w:tcPr>
          <w:p w14:paraId="3CCDB3D1">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分值</w:t>
            </w:r>
          </w:p>
        </w:tc>
      </w:tr>
      <w:tr w14:paraId="7392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99" w:type="dxa"/>
            <w:vAlign w:val="center"/>
          </w:tcPr>
          <w:p w14:paraId="299AA6EB">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cs="黑体" w:asciiTheme="majorEastAsia" w:hAnsiTheme="majorEastAsia" w:eastAsiaTheme="majorEastAsia"/>
                <w:color w:val="auto"/>
                <w:kern w:val="0"/>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1</w:t>
            </w:r>
          </w:p>
        </w:tc>
        <w:tc>
          <w:tcPr>
            <w:tcW w:w="1117" w:type="dxa"/>
            <w:vAlign w:val="center"/>
          </w:tcPr>
          <w:p w14:paraId="4AC58DD9">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业绩</w:t>
            </w:r>
          </w:p>
        </w:tc>
        <w:tc>
          <w:tcPr>
            <w:tcW w:w="6969" w:type="dxa"/>
            <w:vAlign w:val="center"/>
          </w:tcPr>
          <w:p w14:paraId="0F790F4C">
            <w:pPr>
              <w:keepNext w:val="0"/>
              <w:keepLines w:val="0"/>
              <w:pageBreakBefore w:val="0"/>
              <w:wordWrap/>
              <w:overflowPunct/>
              <w:topLinePunct w:val="0"/>
              <w:autoSpaceDE/>
              <w:autoSpaceDN/>
              <w:bidi w:val="0"/>
              <w:adjustRightInd w:val="0"/>
              <w:snapToGrid w:val="0"/>
              <w:spacing w:beforeLines="0" w:afterLines="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2019年至今（指合同签订日期）</w:t>
            </w:r>
            <w:r>
              <w:rPr>
                <w:rFonts w:hint="eastAsia" w:ascii="宋体" w:hAnsi="宋体" w:eastAsia="宋体" w:cs="宋体"/>
                <w:sz w:val="24"/>
                <w:szCs w:val="24"/>
                <w:lang w:val="en-US" w:eastAsia="zh-CN"/>
              </w:rPr>
              <w:t>资产管理系统维保服务</w:t>
            </w:r>
            <w:r>
              <w:rPr>
                <w:rFonts w:hint="eastAsia" w:ascii="宋体" w:hAnsi="宋体" w:eastAsia="宋体" w:cs="宋体"/>
                <w:sz w:val="24"/>
                <w:szCs w:val="24"/>
              </w:rPr>
              <w:t>的成功案例，</w:t>
            </w:r>
            <w:r>
              <w:rPr>
                <w:rFonts w:hint="eastAsia" w:ascii="宋体" w:hAnsi="宋体" w:eastAsia="宋体" w:cs="宋体"/>
                <w:sz w:val="24"/>
                <w:szCs w:val="24"/>
                <w:lang w:val="en-US" w:eastAsia="zh-CN"/>
              </w:rPr>
              <w:t>提高</w:t>
            </w:r>
            <w:r>
              <w:rPr>
                <w:rFonts w:hint="eastAsia" w:ascii="宋体" w:hAnsi="宋体" w:eastAsia="宋体" w:cs="宋体"/>
                <w:sz w:val="24"/>
                <w:szCs w:val="24"/>
              </w:rPr>
              <w:t>京津冀地区三甲医院，每有一家业绩得2分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全国其他地区三甲医院，每有一家业绩得1分</w:t>
            </w:r>
            <w:r>
              <w:rPr>
                <w:rFonts w:hint="eastAsia" w:ascii="宋体" w:hAnsi="宋体" w:eastAsia="宋体" w:cs="宋体"/>
                <w:sz w:val="24"/>
                <w:szCs w:val="24"/>
                <w:lang w:eastAsia="zh-CN"/>
              </w:rPr>
              <w:t>；</w:t>
            </w:r>
          </w:p>
          <w:p w14:paraId="5AA99878">
            <w:pPr>
              <w:keepNext w:val="0"/>
              <w:keepLines w:val="0"/>
              <w:pageBreakBefore w:val="0"/>
              <w:wordWrap/>
              <w:overflowPunct/>
              <w:topLinePunct w:val="0"/>
              <w:autoSpaceDE/>
              <w:autoSpaceDN/>
              <w:bidi w:val="0"/>
              <w:adjustRightInd w:val="0"/>
              <w:snapToGrid w:val="0"/>
              <w:spacing w:beforeLines="0" w:afterLines="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r>
              <w:rPr>
                <w:rFonts w:hint="eastAsia" w:ascii="宋体" w:hAnsi="宋体" w:eastAsia="宋体" w:cs="宋体"/>
                <w:sz w:val="24"/>
                <w:szCs w:val="24"/>
              </w:rPr>
              <w:t>合同复印件包括合同金额、买卖双方名称及盖章、</w:t>
            </w:r>
            <w:r>
              <w:rPr>
                <w:rFonts w:hint="eastAsia" w:ascii="宋体" w:hAnsi="宋体" w:eastAsia="宋体" w:cs="宋体"/>
                <w:sz w:val="24"/>
                <w:szCs w:val="24"/>
                <w:lang w:val="en-US" w:eastAsia="zh-CN"/>
              </w:rPr>
              <w:t>服务</w:t>
            </w:r>
            <w:r>
              <w:rPr>
                <w:rFonts w:hint="eastAsia" w:ascii="宋体" w:hAnsi="宋体" w:eastAsia="宋体" w:cs="宋体"/>
                <w:sz w:val="24"/>
                <w:szCs w:val="24"/>
              </w:rPr>
              <w:t>清单；</w:t>
            </w:r>
          </w:p>
        </w:tc>
        <w:tc>
          <w:tcPr>
            <w:tcW w:w="1174" w:type="dxa"/>
            <w:vAlign w:val="center"/>
          </w:tcPr>
          <w:p w14:paraId="5A2D1219">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auto"/>
                <w:kern w:val="0"/>
                <w:sz w:val="24"/>
                <w:szCs w:val="24"/>
                <w:highlight w:val="none"/>
                <w:lang w:val="en-US" w:eastAsia="zh-CN"/>
              </w:rPr>
            </w:pPr>
            <w:r>
              <w:rPr>
                <w:rFonts w:hint="eastAsia" w:cs="黑体" w:asciiTheme="majorEastAsia" w:hAnsiTheme="majorEastAsia" w:eastAsiaTheme="majorEastAsia"/>
                <w:color w:val="auto"/>
                <w:kern w:val="0"/>
                <w:sz w:val="24"/>
                <w:szCs w:val="24"/>
                <w:highlight w:val="none"/>
                <w:lang w:val="en-US" w:eastAsia="zh-CN"/>
              </w:rPr>
              <w:t>10</w:t>
            </w:r>
          </w:p>
        </w:tc>
      </w:tr>
    </w:tbl>
    <w:p w14:paraId="0C6D1832">
      <w:r>
        <w:rPr>
          <w:rFonts w:hint="eastAsia"/>
          <w:sz w:val="24"/>
          <w:szCs w:val="24"/>
          <w:lang w:val="en-US" w:eastAsia="zh-CN"/>
        </w:rPr>
        <w:t>2、商务应答（满分24分）</w:t>
      </w:r>
    </w:p>
    <w:tbl>
      <w:tblPr>
        <w:tblStyle w:val="17"/>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24"/>
        <w:gridCol w:w="6984"/>
        <w:gridCol w:w="1162"/>
      </w:tblGrid>
      <w:tr w14:paraId="41DC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8" w:type="dxa"/>
            <w:vAlign w:val="center"/>
          </w:tcPr>
          <w:p w14:paraId="5E9B7941">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序号</w:t>
            </w:r>
          </w:p>
        </w:tc>
        <w:tc>
          <w:tcPr>
            <w:tcW w:w="8208" w:type="dxa"/>
            <w:gridSpan w:val="2"/>
            <w:vAlign w:val="center"/>
          </w:tcPr>
          <w:p w14:paraId="5DDB5A4D">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商务要求</w:t>
            </w:r>
          </w:p>
        </w:tc>
        <w:tc>
          <w:tcPr>
            <w:tcW w:w="1162" w:type="dxa"/>
            <w:vAlign w:val="center"/>
          </w:tcPr>
          <w:p w14:paraId="2FCA3E66">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auto"/>
                <w:kern w:val="0"/>
                <w:sz w:val="24"/>
                <w:szCs w:val="24"/>
                <w:highlight w:val="none"/>
                <w:lang w:eastAsia="zh-CN"/>
              </w:rPr>
            </w:pPr>
            <w:r>
              <w:rPr>
                <w:rFonts w:hint="eastAsia" w:asciiTheme="minorEastAsia" w:hAnsiTheme="minorEastAsia" w:cstheme="minorEastAsia"/>
                <w:color w:val="auto"/>
                <w:sz w:val="24"/>
                <w:szCs w:val="24"/>
                <w:highlight w:val="none"/>
                <w:lang w:val="en-US" w:eastAsia="zh-CN"/>
              </w:rPr>
              <w:t>分值</w:t>
            </w:r>
          </w:p>
        </w:tc>
      </w:tr>
      <w:tr w14:paraId="38DC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8" w:type="dxa"/>
            <w:vAlign w:val="center"/>
          </w:tcPr>
          <w:p w14:paraId="5039AF40">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cs="黑体" w:asciiTheme="majorEastAsia" w:hAnsiTheme="majorEastAsia" w:eastAsiaTheme="maj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cstheme="minorEastAsia"/>
                <w:color w:val="auto"/>
                <w:sz w:val="24"/>
                <w:szCs w:val="24"/>
                <w:highlight w:val="none"/>
                <w:lang w:val="en-US" w:eastAsia="zh-CN"/>
              </w:rPr>
              <w:t>2</w:t>
            </w:r>
          </w:p>
        </w:tc>
        <w:tc>
          <w:tcPr>
            <w:tcW w:w="1224" w:type="dxa"/>
            <w:vAlign w:val="center"/>
          </w:tcPr>
          <w:p w14:paraId="364092FA">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w:t>
            </w:r>
          </w:p>
          <w:p w14:paraId="01C69CC5">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证书</w:t>
            </w:r>
          </w:p>
        </w:tc>
        <w:tc>
          <w:tcPr>
            <w:tcW w:w="6984" w:type="dxa"/>
            <w:vAlign w:val="center"/>
          </w:tcPr>
          <w:p w14:paraId="2E3D30AA">
            <w:pPr>
              <w:keepNext w:val="0"/>
              <w:keepLines w:val="0"/>
              <w:pageBreakBefore w:val="0"/>
              <w:wordWrap/>
              <w:overflowPunct/>
              <w:topLinePunct w:val="0"/>
              <w:autoSpaceDE/>
              <w:autoSpaceDN/>
              <w:bidi w:val="0"/>
              <w:adjustRightInd w:val="0"/>
              <w:snapToGrid w:val="0"/>
              <w:spacing w:beforeLines="0" w:afterLines="0"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具备</w:t>
            </w:r>
            <w:r>
              <w:rPr>
                <w:rFonts w:hint="eastAsia" w:ascii="宋体" w:hAnsi="宋体" w:eastAsia="宋体" w:cs="宋体"/>
                <w:sz w:val="24"/>
                <w:szCs w:val="24"/>
                <w:lang w:val="en-US" w:eastAsia="zh-CN"/>
              </w:rPr>
              <w:t>质量管理体系证书</w:t>
            </w:r>
            <w:r>
              <w:rPr>
                <w:rFonts w:hint="eastAsia" w:ascii="宋体" w:hAnsi="宋体" w:eastAsia="宋体" w:cs="宋体"/>
                <w:sz w:val="24"/>
                <w:szCs w:val="24"/>
              </w:rPr>
              <w:t>、</w:t>
            </w:r>
            <w:r>
              <w:rPr>
                <w:rFonts w:hint="eastAsia" w:ascii="宋体" w:hAnsi="宋体" w:eastAsia="宋体" w:cs="宋体"/>
                <w:sz w:val="24"/>
                <w:szCs w:val="24"/>
                <w:lang w:val="en-US" w:eastAsia="zh-CN"/>
              </w:rPr>
              <w:t>信息安全质量体系证书、</w:t>
            </w:r>
            <w:r>
              <w:rPr>
                <w:rFonts w:hint="eastAsia" w:ascii="宋体" w:hAnsi="宋体" w:cs="宋体"/>
                <w:color w:val="auto"/>
                <w:sz w:val="24"/>
                <w:szCs w:val="24"/>
                <w:lang w:val="en-US" w:eastAsia="zh-CN"/>
              </w:rPr>
              <w:t>信息技术服务管理体系证书、</w:t>
            </w:r>
            <w:r>
              <w:rPr>
                <w:rFonts w:hint="eastAsia" w:ascii="宋体" w:hAnsi="宋体" w:eastAsia="宋体" w:cs="宋体"/>
                <w:sz w:val="24"/>
                <w:szCs w:val="24"/>
              </w:rPr>
              <w:t>高新技术企业相关证书认证，</w:t>
            </w:r>
            <w:r>
              <w:rPr>
                <w:rFonts w:hint="eastAsia" w:ascii="宋体" w:hAnsi="宋体" w:eastAsia="宋体" w:cs="宋体"/>
                <w:sz w:val="24"/>
                <w:szCs w:val="24"/>
                <w:lang w:val="en-US" w:eastAsia="zh-CN"/>
              </w:rPr>
              <w:t>具备一项</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4</w:t>
            </w:r>
            <w:r>
              <w:rPr>
                <w:rFonts w:hint="eastAsia" w:ascii="宋体" w:hAnsi="宋体" w:eastAsia="宋体" w:cs="宋体"/>
                <w:sz w:val="24"/>
                <w:szCs w:val="24"/>
              </w:rPr>
              <w:t>分（需提供加盖公章的复印件，否则不予认定）</w:t>
            </w:r>
          </w:p>
        </w:tc>
        <w:tc>
          <w:tcPr>
            <w:tcW w:w="1162" w:type="dxa"/>
            <w:vAlign w:val="center"/>
          </w:tcPr>
          <w:p w14:paraId="635BA05E">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auto"/>
                <w:kern w:val="0"/>
                <w:sz w:val="24"/>
                <w:szCs w:val="24"/>
                <w:highlight w:val="none"/>
                <w:lang w:val="en-US" w:eastAsia="zh-CN"/>
              </w:rPr>
            </w:pPr>
            <w:r>
              <w:rPr>
                <w:rFonts w:hint="eastAsia" w:cs="黑体" w:asciiTheme="majorEastAsia" w:hAnsiTheme="majorEastAsia" w:eastAsiaTheme="majorEastAsia"/>
                <w:color w:val="auto"/>
                <w:kern w:val="0"/>
                <w:sz w:val="24"/>
                <w:szCs w:val="24"/>
                <w:highlight w:val="none"/>
                <w:lang w:val="en-US" w:eastAsia="zh-CN"/>
              </w:rPr>
              <w:t>8</w:t>
            </w:r>
          </w:p>
        </w:tc>
      </w:tr>
      <w:tr w14:paraId="327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8" w:type="dxa"/>
            <w:vAlign w:val="center"/>
          </w:tcPr>
          <w:p w14:paraId="6B17D1CA">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cs="黑体" w:asciiTheme="majorEastAsia" w:hAnsiTheme="majorEastAsia" w:eastAsiaTheme="maj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cstheme="minorEastAsia"/>
                <w:color w:val="auto"/>
                <w:sz w:val="24"/>
                <w:szCs w:val="24"/>
                <w:highlight w:val="none"/>
                <w:lang w:val="en-US" w:eastAsia="zh-CN"/>
              </w:rPr>
              <w:t>3</w:t>
            </w:r>
          </w:p>
        </w:tc>
        <w:tc>
          <w:tcPr>
            <w:tcW w:w="1224" w:type="dxa"/>
            <w:vAlign w:val="center"/>
          </w:tcPr>
          <w:p w14:paraId="26C81AF8">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bCs/>
                <w:color w:val="000000" w:themeColor="text1"/>
                <w:sz w:val="24"/>
                <w:szCs w:val="24"/>
                <w:lang w:val="en-US"/>
                <w14:textFill>
                  <w14:solidFill>
                    <w14:schemeClr w14:val="tx1"/>
                  </w14:solidFill>
                </w14:textFill>
              </w:rPr>
            </w:pPr>
            <w:r>
              <w:rPr>
                <w:rFonts w:hint="eastAsia" w:asciiTheme="minorEastAsia" w:hAnsiTheme="minorEastAsia" w:cstheme="minorEastAsia"/>
                <w:color w:val="auto"/>
                <w:sz w:val="24"/>
                <w:szCs w:val="24"/>
                <w:highlight w:val="none"/>
                <w:lang w:val="en-US" w:eastAsia="zh-CN"/>
              </w:rPr>
              <w:t>服务资质</w:t>
            </w:r>
          </w:p>
        </w:tc>
        <w:tc>
          <w:tcPr>
            <w:tcW w:w="6984" w:type="dxa"/>
            <w:vAlign w:val="center"/>
          </w:tcPr>
          <w:p w14:paraId="59A6BA1D">
            <w:pPr>
              <w:keepNext w:val="0"/>
              <w:keepLines w:val="0"/>
              <w:pageBreakBefore w:val="0"/>
              <w:wordWrap/>
              <w:overflowPunct/>
              <w:topLinePunct w:val="0"/>
              <w:autoSpaceDE/>
              <w:autoSpaceDN/>
              <w:bidi w:val="0"/>
              <w:adjustRightInd w:val="0"/>
              <w:snapToGrid w:val="0"/>
              <w:spacing w:beforeLines="0" w:afterLines="0"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rPr>
              <w:t>供应商提供</w:t>
            </w:r>
            <w:r>
              <w:rPr>
                <w:rFonts w:hint="eastAsia" w:ascii="宋体" w:hAnsi="宋体" w:eastAsia="宋体" w:cs="宋体"/>
                <w:sz w:val="24"/>
                <w:szCs w:val="24"/>
                <w:lang w:val="en-US" w:eastAsia="zh-CN"/>
              </w:rPr>
              <w:t>资产精细化管理、设备全生命周期管理、维修管理、医用材料管理</w:t>
            </w:r>
            <w:r>
              <w:rPr>
                <w:rFonts w:hint="eastAsia" w:ascii="宋体" w:hAnsi="宋体" w:eastAsia="宋体" w:cs="宋体"/>
                <w:sz w:val="24"/>
                <w:szCs w:val="24"/>
              </w:rPr>
              <w:t>、</w:t>
            </w:r>
            <w:r>
              <w:rPr>
                <w:rFonts w:hint="eastAsia" w:ascii="宋体" w:hAnsi="宋体" w:eastAsia="宋体" w:cs="宋体"/>
                <w:sz w:val="24"/>
                <w:szCs w:val="24"/>
                <w:lang w:val="en-US" w:eastAsia="zh-CN"/>
              </w:rPr>
              <w:t>预算申报审批论证</w:t>
            </w:r>
            <w:r>
              <w:rPr>
                <w:rFonts w:hint="eastAsia" w:ascii="宋体" w:hAnsi="宋体" w:eastAsia="宋体" w:cs="宋体"/>
                <w:sz w:val="24"/>
                <w:szCs w:val="24"/>
              </w:rPr>
              <w:t>管理系统著作权登记证书，</w:t>
            </w:r>
            <w:r>
              <w:rPr>
                <w:rFonts w:hint="eastAsia" w:ascii="宋体" w:hAnsi="宋体" w:eastAsia="宋体" w:cs="宋体"/>
                <w:sz w:val="24"/>
                <w:szCs w:val="24"/>
                <w:lang w:val="en-US" w:eastAsia="zh-CN"/>
              </w:rPr>
              <w:t>具备一项得2分，最多得10分；</w:t>
            </w:r>
            <w:r>
              <w:rPr>
                <w:rFonts w:hint="eastAsia" w:ascii="宋体" w:hAnsi="宋体" w:eastAsia="宋体" w:cs="宋体"/>
                <w:sz w:val="24"/>
                <w:szCs w:val="24"/>
              </w:rPr>
              <w:t>（需提供加盖公章的复印件，否则不予认定）</w:t>
            </w:r>
          </w:p>
        </w:tc>
        <w:tc>
          <w:tcPr>
            <w:tcW w:w="1162" w:type="dxa"/>
            <w:vAlign w:val="center"/>
          </w:tcPr>
          <w:p w14:paraId="3ED869A6">
            <w:pPr>
              <w:keepNext w:val="0"/>
              <w:keepLines w:val="0"/>
              <w:pageBreakBefore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000000" w:themeColor="text1"/>
                <w:kern w:val="0"/>
                <w:sz w:val="24"/>
                <w:szCs w:val="24"/>
                <w:lang w:val="en-US" w:eastAsia="zh-CN"/>
                <w14:textFill>
                  <w14:solidFill>
                    <w14:schemeClr w14:val="tx1"/>
                  </w14:solidFill>
                </w14:textFill>
              </w:rPr>
            </w:pPr>
            <w:r>
              <w:rPr>
                <w:rFonts w:hint="eastAsia" w:cs="黑体" w:asciiTheme="majorEastAsia" w:hAnsiTheme="majorEastAsia" w:eastAsiaTheme="majorEastAsia"/>
                <w:color w:val="000000" w:themeColor="text1"/>
                <w:kern w:val="0"/>
                <w:sz w:val="24"/>
                <w:szCs w:val="24"/>
                <w:lang w:val="en-US" w:eastAsia="zh-CN"/>
                <w14:textFill>
                  <w14:solidFill>
                    <w14:schemeClr w14:val="tx1"/>
                  </w14:solidFill>
                </w14:textFill>
              </w:rPr>
              <w:t>10</w:t>
            </w:r>
          </w:p>
        </w:tc>
      </w:tr>
      <w:tr w14:paraId="1B94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vAlign w:val="center"/>
          </w:tcPr>
          <w:p w14:paraId="1EBC5D78">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000000" w:themeColor="text1"/>
                <w:kern w:val="0"/>
                <w:sz w:val="24"/>
                <w:szCs w:val="24"/>
                <w:lang w:val="en-US" w:eastAsia="zh-CN"/>
                <w14:textFill>
                  <w14:solidFill>
                    <w14:schemeClr w14:val="tx1"/>
                  </w14:solidFill>
                </w14:textFill>
              </w:rPr>
            </w:pPr>
            <w:r>
              <w:rPr>
                <w:rFonts w:hint="eastAsia" w:cs="黑体" w:asciiTheme="majorEastAsia" w:hAnsiTheme="majorEastAsia" w:eastAsiaTheme="majorEastAsia"/>
                <w:color w:val="000000" w:themeColor="text1"/>
                <w:kern w:val="0"/>
                <w:sz w:val="24"/>
                <w:szCs w:val="24"/>
                <w:lang w:val="en-US" w:eastAsia="zh-CN"/>
                <w14:textFill>
                  <w14:solidFill>
                    <w14:schemeClr w14:val="tx1"/>
                  </w14:solidFill>
                </w14:textFill>
              </w:rPr>
              <w:t>4</w:t>
            </w:r>
          </w:p>
        </w:tc>
        <w:tc>
          <w:tcPr>
            <w:tcW w:w="1224" w:type="dxa"/>
            <w:vMerge w:val="restart"/>
            <w:vAlign w:val="center"/>
          </w:tcPr>
          <w:p w14:paraId="274C216E">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w:t>
            </w:r>
          </w:p>
          <w:p w14:paraId="0D00C36F">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cs="黑体" w:asciiTheme="majorEastAsia" w:hAnsiTheme="majorEastAsia" w:eastAsiaTheme="majorEastAsia"/>
                <w:bCs/>
                <w:color w:val="000000" w:themeColor="text1"/>
                <w:sz w:val="24"/>
                <w:szCs w:val="24"/>
                <w:lang w:val="en-US" w:eastAsia="zh-Hans"/>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人员</w:t>
            </w:r>
          </w:p>
        </w:tc>
        <w:tc>
          <w:tcPr>
            <w:tcW w:w="6984" w:type="dxa"/>
            <w:vAlign w:val="center"/>
          </w:tcPr>
          <w:p w14:paraId="3835F16F">
            <w:pPr>
              <w:keepNext w:val="0"/>
              <w:keepLines w:val="0"/>
              <w:pageBreakBefore w:val="0"/>
              <w:kinsoku w:val="0"/>
              <w:wordWrap/>
              <w:overflowPunct/>
              <w:topLinePunct w:val="0"/>
              <w:autoSpaceDE/>
              <w:autoSpaceDN/>
              <w:bidi w:val="0"/>
              <w:adjustRightInd w:val="0"/>
              <w:snapToGrid w:val="0"/>
              <w:spacing w:line="240" w:lineRule="auto"/>
              <w:textAlignment w:val="auto"/>
              <w:rPr>
                <w:rFonts w:hint="eastAsia" w:cs="黑体" w:asciiTheme="majorEastAsia" w:hAnsiTheme="majorEastAsia" w:eastAsiaTheme="majorEastAsia"/>
                <w:color w:val="000000" w:themeColor="text1"/>
                <w:sz w:val="24"/>
                <w:szCs w:val="24"/>
                <w:lang w:val="zh-CN"/>
                <w14:textFill>
                  <w14:solidFill>
                    <w14:schemeClr w14:val="tx1"/>
                  </w14:solidFill>
                </w14:textFill>
              </w:rPr>
            </w:pPr>
            <w:r>
              <w:rPr>
                <w:rFonts w:hint="eastAsia" w:ascii="宋体" w:hAnsi="宋体" w:eastAsia="宋体" w:cs="宋体"/>
                <w:sz w:val="24"/>
                <w:szCs w:val="24"/>
              </w:rPr>
              <w:t>拟担任本项目客户经理的专业素质、技术能力、经验等情况进行评议，</w:t>
            </w:r>
            <w:r>
              <w:rPr>
                <w:rFonts w:hint="eastAsia" w:ascii="宋体" w:hAnsi="宋体" w:eastAsia="宋体" w:cs="宋体"/>
                <w:sz w:val="24"/>
                <w:szCs w:val="24"/>
                <w:lang w:val="en-US" w:eastAsia="zh-CN"/>
              </w:rPr>
              <w:t>具备PMP证书，</w:t>
            </w:r>
            <w:r>
              <w:rPr>
                <w:rFonts w:hint="eastAsia" w:ascii="宋体" w:hAnsi="宋体" w:eastAsia="宋体" w:cs="宋体"/>
                <w:sz w:val="24"/>
                <w:szCs w:val="24"/>
              </w:rPr>
              <w:t>是否具有类似项目维保经验，</w:t>
            </w:r>
            <w:r>
              <w:rPr>
                <w:rFonts w:hint="eastAsia" w:ascii="宋体" w:hAnsi="宋体" w:eastAsia="宋体" w:cs="宋体"/>
                <w:sz w:val="24"/>
                <w:szCs w:val="24"/>
                <w:lang w:val="en-US" w:eastAsia="zh-CN"/>
              </w:rPr>
              <w:t>熟悉本系统的操作流程，</w:t>
            </w:r>
            <w:r>
              <w:rPr>
                <w:rFonts w:hint="eastAsia" w:ascii="宋体" w:hAnsi="宋体" w:eastAsia="宋体" w:cs="宋体"/>
                <w:sz w:val="24"/>
                <w:szCs w:val="24"/>
              </w:rPr>
              <w:t>是否具有调动投标人各项资源能力,确保100%到位所采取的措施情况。提供客户经理的资质、工作履历</w:t>
            </w:r>
            <w:r>
              <w:rPr>
                <w:rFonts w:hint="eastAsia" w:ascii="宋体" w:hAnsi="宋体" w:eastAsia="宋体" w:cs="宋体"/>
                <w:sz w:val="24"/>
                <w:szCs w:val="24"/>
                <w:lang w:val="en-US" w:eastAsia="zh-CN"/>
              </w:rPr>
              <w:t>等</w:t>
            </w:r>
            <w:r>
              <w:rPr>
                <w:rFonts w:hint="eastAsia" w:ascii="宋体" w:hAnsi="宋体" w:eastAsia="宋体" w:cs="宋体"/>
                <w:sz w:val="24"/>
                <w:szCs w:val="24"/>
              </w:rPr>
              <w:t>情况</w:t>
            </w:r>
            <w:r>
              <w:rPr>
                <w:rFonts w:hint="eastAsia" w:ascii="宋体" w:hAnsi="宋体" w:eastAsia="宋体" w:cs="宋体"/>
                <w:sz w:val="24"/>
                <w:szCs w:val="24"/>
                <w:lang w:val="en-US" w:eastAsia="zh-CN"/>
              </w:rPr>
              <w:t>介绍，最多</w:t>
            </w:r>
            <w:r>
              <w:rPr>
                <w:rFonts w:hint="eastAsia" w:asciiTheme="minorEastAsia" w:hAnsiTheme="minorEastAsia" w:cstheme="minorEastAsia"/>
                <w:color w:val="auto"/>
                <w:sz w:val="24"/>
                <w:szCs w:val="24"/>
                <w:highlight w:val="none"/>
                <w:lang w:val="en-US" w:eastAsia="zh-CN"/>
              </w:rPr>
              <w:t>得3分</w:t>
            </w:r>
            <w:r>
              <w:rPr>
                <w:rFonts w:hint="eastAsia" w:asciiTheme="minorEastAsia" w:hAnsiTheme="minorEastAsia" w:eastAsiaTheme="minorEastAsia" w:cstheme="minorEastAsia"/>
                <w:color w:val="auto"/>
                <w:sz w:val="24"/>
                <w:szCs w:val="24"/>
                <w:highlight w:val="none"/>
                <w:lang w:val="en-US" w:eastAsia="zh-CN"/>
              </w:rPr>
              <w:t>；（须提供本单位缴纳社保的证明材料）</w:t>
            </w:r>
          </w:p>
        </w:tc>
        <w:tc>
          <w:tcPr>
            <w:tcW w:w="1162" w:type="dxa"/>
            <w:vAlign w:val="center"/>
          </w:tcPr>
          <w:p w14:paraId="051BAC9A">
            <w:pPr>
              <w:keepNext w:val="0"/>
              <w:keepLines w:val="0"/>
              <w:pageBreakBefore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000000" w:themeColor="text1"/>
                <w:kern w:val="0"/>
                <w:sz w:val="24"/>
                <w:szCs w:val="24"/>
                <w:lang w:val="en-US" w:eastAsia="zh-CN"/>
                <w14:textFill>
                  <w14:solidFill>
                    <w14:schemeClr w14:val="tx1"/>
                  </w14:solidFill>
                </w14:textFill>
              </w:rPr>
            </w:pPr>
            <w:r>
              <w:rPr>
                <w:rFonts w:hint="eastAsia" w:cs="黑体" w:asciiTheme="majorEastAsia" w:hAnsiTheme="majorEastAsia" w:eastAsiaTheme="majorEastAsia"/>
                <w:color w:val="000000" w:themeColor="text1"/>
                <w:kern w:val="0"/>
                <w:sz w:val="24"/>
                <w:szCs w:val="24"/>
                <w:lang w:val="en-US" w:eastAsia="zh-CN"/>
                <w14:textFill>
                  <w14:solidFill>
                    <w14:schemeClr w14:val="tx1"/>
                  </w14:solidFill>
                </w14:textFill>
              </w:rPr>
              <w:t>3</w:t>
            </w:r>
          </w:p>
        </w:tc>
      </w:tr>
      <w:tr w14:paraId="099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8" w:type="dxa"/>
            <w:vMerge w:val="continue"/>
            <w:vAlign w:val="center"/>
          </w:tcPr>
          <w:p w14:paraId="622F0947">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color w:val="auto"/>
                <w:sz w:val="24"/>
                <w:szCs w:val="24"/>
                <w:highlight w:val="none"/>
                <w:lang w:val="en-US" w:eastAsia="zh-CN"/>
              </w:rPr>
            </w:pPr>
          </w:p>
        </w:tc>
        <w:tc>
          <w:tcPr>
            <w:tcW w:w="1224" w:type="dxa"/>
            <w:vMerge w:val="continue"/>
            <w:vAlign w:val="center"/>
          </w:tcPr>
          <w:p w14:paraId="7A4ABDF0">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6984" w:type="dxa"/>
            <w:vAlign w:val="center"/>
          </w:tcPr>
          <w:p w14:paraId="1C3068D1">
            <w:pPr>
              <w:keepNext w:val="0"/>
              <w:keepLines w:val="0"/>
              <w:pageBreakBefore w:val="0"/>
              <w:kinsoku w:val="0"/>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项目组实施人员专业人员素质、技术能力、专业分布、经验等情况进行评议，数量是否充足，配置是否合理:是否具有类似项目维保经验。提供项目组人员资质、工作</w:t>
            </w:r>
            <w:r>
              <w:rPr>
                <w:rFonts w:hint="eastAsia" w:ascii="宋体" w:hAnsi="宋体" w:eastAsia="宋体" w:cs="宋体"/>
                <w:sz w:val="24"/>
                <w:szCs w:val="24"/>
                <w:lang w:val="en-US" w:eastAsia="zh-CN"/>
              </w:rPr>
              <w:t>经历</w:t>
            </w:r>
            <w:r>
              <w:rPr>
                <w:rFonts w:hint="eastAsia" w:ascii="宋体" w:hAnsi="宋体" w:eastAsia="宋体" w:cs="宋体"/>
                <w:sz w:val="24"/>
                <w:szCs w:val="24"/>
              </w:rPr>
              <w:t>等情况</w:t>
            </w:r>
            <w:r>
              <w:rPr>
                <w:rFonts w:hint="eastAsia" w:ascii="宋体" w:hAnsi="宋体" w:eastAsia="宋体" w:cs="宋体"/>
                <w:sz w:val="24"/>
                <w:szCs w:val="24"/>
                <w:lang w:val="en-US" w:eastAsia="zh-CN"/>
              </w:rPr>
              <w:t>介绍，最多</w:t>
            </w:r>
            <w:r>
              <w:rPr>
                <w:rFonts w:hint="eastAsia" w:asciiTheme="minorEastAsia" w:hAnsiTheme="minorEastAsia" w:cstheme="minorEastAsia"/>
                <w:color w:val="auto"/>
                <w:sz w:val="24"/>
                <w:szCs w:val="24"/>
                <w:highlight w:val="none"/>
                <w:lang w:val="en-US" w:eastAsia="zh-CN"/>
              </w:rPr>
              <w:t>得3分</w:t>
            </w:r>
            <w:r>
              <w:rPr>
                <w:rFonts w:hint="eastAsia" w:asciiTheme="minorEastAsia" w:hAnsiTheme="minorEastAsia" w:eastAsiaTheme="minorEastAsia" w:cstheme="minorEastAsia"/>
                <w:color w:val="auto"/>
                <w:sz w:val="24"/>
                <w:szCs w:val="24"/>
                <w:highlight w:val="none"/>
                <w:lang w:val="en-US" w:eastAsia="zh-CN"/>
              </w:rPr>
              <w:t>；（须提供本单位缴纳社保的证明材料）</w:t>
            </w:r>
          </w:p>
        </w:tc>
        <w:tc>
          <w:tcPr>
            <w:tcW w:w="1162" w:type="dxa"/>
            <w:vAlign w:val="center"/>
          </w:tcPr>
          <w:p w14:paraId="68CF258B">
            <w:pPr>
              <w:keepNext w:val="0"/>
              <w:keepLines w:val="0"/>
              <w:pageBreakBefore w:val="0"/>
              <w:wordWrap/>
              <w:overflowPunct/>
              <w:topLinePunct w:val="0"/>
              <w:autoSpaceDE/>
              <w:autoSpaceDN/>
              <w:bidi w:val="0"/>
              <w:adjustRightInd w:val="0"/>
              <w:snapToGrid w:val="0"/>
              <w:spacing w:line="240" w:lineRule="auto"/>
              <w:jc w:val="center"/>
              <w:textAlignment w:val="auto"/>
              <w:rPr>
                <w:rFonts w:hint="default" w:cs="黑体" w:asciiTheme="majorEastAsia" w:hAnsiTheme="majorEastAsia" w:eastAsiaTheme="majorEastAsia"/>
                <w:color w:val="000000" w:themeColor="text1"/>
                <w:kern w:val="0"/>
                <w:sz w:val="24"/>
                <w:szCs w:val="24"/>
                <w:lang w:val="en-US" w:eastAsia="zh-CN"/>
                <w14:textFill>
                  <w14:solidFill>
                    <w14:schemeClr w14:val="tx1"/>
                  </w14:solidFill>
                </w14:textFill>
              </w:rPr>
            </w:pPr>
            <w:r>
              <w:rPr>
                <w:rFonts w:hint="eastAsia" w:cs="黑体" w:asciiTheme="majorEastAsia" w:hAnsiTheme="majorEastAsia" w:eastAsiaTheme="majorEastAsia"/>
                <w:color w:val="000000" w:themeColor="text1"/>
                <w:kern w:val="0"/>
                <w:sz w:val="24"/>
                <w:szCs w:val="24"/>
                <w:lang w:val="en-US" w:eastAsia="zh-CN"/>
                <w14:textFill>
                  <w14:solidFill>
                    <w14:schemeClr w14:val="tx1"/>
                  </w14:solidFill>
                </w14:textFill>
              </w:rPr>
              <w:t>3</w:t>
            </w:r>
          </w:p>
        </w:tc>
      </w:tr>
    </w:tbl>
    <w:p w14:paraId="4BAB571B">
      <w:pPr>
        <w:numPr>
          <w:ilvl w:val="0"/>
          <w:numId w:val="0"/>
        </w:numPr>
        <w:rPr>
          <w:rFonts w:hint="eastAsia"/>
          <w:sz w:val="24"/>
          <w:szCs w:val="24"/>
          <w:lang w:val="en-US" w:eastAsia="zh-CN"/>
        </w:rPr>
      </w:pPr>
      <w:r>
        <w:rPr>
          <w:rFonts w:hint="eastAsia"/>
          <w:sz w:val="24"/>
          <w:szCs w:val="24"/>
          <w:lang w:val="en-US" w:eastAsia="zh-CN"/>
        </w:rPr>
        <w:t>3、技术应答（满分56分 ）</w:t>
      </w:r>
    </w:p>
    <w:tbl>
      <w:tblPr>
        <w:tblStyle w:val="17"/>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111"/>
        <w:gridCol w:w="6984"/>
        <w:gridCol w:w="1234"/>
      </w:tblGrid>
      <w:tr w14:paraId="69F5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9677FD3">
            <w:pPr>
              <w:pStyle w:val="6"/>
              <w:numPr>
                <w:ilvl w:val="0"/>
                <w:numId w:val="0"/>
              </w:numPr>
              <w:jc w:val="center"/>
              <w:rPr>
                <w:rFonts w:hint="eastAsia"/>
                <w:lang w:val="en-US" w:eastAsia="zh-CN"/>
              </w:rPr>
            </w:pPr>
          </w:p>
          <w:p w14:paraId="2E01C4EC">
            <w:pPr>
              <w:pStyle w:val="6"/>
              <w:numPr>
                <w:ilvl w:val="0"/>
                <w:numId w:val="0"/>
              </w:numPr>
              <w:jc w:val="center"/>
              <w:rPr>
                <w:rFonts w:hint="default" w:eastAsiaTheme="minorEastAsia"/>
                <w:sz w:val="24"/>
                <w:szCs w:val="24"/>
                <w:lang w:val="en-US" w:eastAsia="zh-CN"/>
              </w:rPr>
            </w:pPr>
            <w:r>
              <w:rPr>
                <w:rFonts w:hint="eastAsia"/>
                <w:sz w:val="24"/>
                <w:szCs w:val="24"/>
                <w:lang w:val="en-US" w:eastAsia="zh-CN"/>
              </w:rPr>
              <w:t>序号</w:t>
            </w:r>
          </w:p>
        </w:tc>
        <w:tc>
          <w:tcPr>
            <w:tcW w:w="3941" w:type="pct"/>
            <w:gridSpan w:val="2"/>
            <w:vAlign w:val="center"/>
          </w:tcPr>
          <w:p w14:paraId="2D4869BB">
            <w:pPr>
              <w:pStyle w:val="6"/>
              <w:numPr>
                <w:ilvl w:val="0"/>
                <w:numId w:val="0"/>
              </w:numPr>
              <w:ind w:firstLine="2880" w:firstLineChars="1200"/>
              <w:rPr>
                <w:rFonts w:hint="default"/>
                <w:lang w:val="en-US" w:eastAsia="zh-CN"/>
              </w:rPr>
            </w:pPr>
            <w:r>
              <w:rPr>
                <w:rFonts w:hint="eastAsia"/>
                <w:sz w:val="24"/>
                <w:szCs w:val="24"/>
                <w:lang w:val="en-US" w:eastAsia="zh-CN"/>
              </w:rPr>
              <w:t>技术要求</w:t>
            </w:r>
          </w:p>
        </w:tc>
        <w:tc>
          <w:tcPr>
            <w:tcW w:w="601" w:type="pct"/>
            <w:vAlign w:val="center"/>
          </w:tcPr>
          <w:p w14:paraId="0F6B0256">
            <w:pPr>
              <w:snapToGrid w:val="0"/>
              <w:jc w:val="center"/>
              <w:rPr>
                <w:rFonts w:cs="黑体" w:asciiTheme="majorEastAsia" w:hAnsiTheme="majorEastAsia" w:eastAsiaTheme="majorEastAsia"/>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分值</w:t>
            </w:r>
          </w:p>
        </w:tc>
      </w:tr>
      <w:tr w14:paraId="3247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7" w:type="pct"/>
            <w:vAlign w:val="center"/>
          </w:tcPr>
          <w:p w14:paraId="101B9057">
            <w:pPr>
              <w:kinsoku w:val="0"/>
              <w:adjustRightInd w:val="0"/>
              <w:snapToGrid w:val="0"/>
              <w:spacing w:line="360" w:lineRule="auto"/>
              <w:jc w:val="center"/>
              <w:rPr>
                <w:rFonts w:hint="eastAsia" w:cs="黑体" w:asciiTheme="majorEastAsia" w:hAnsiTheme="majorEastAsia" w:eastAsiaTheme="majorEastAsia"/>
                <w:color w:val="000000" w:themeColor="text1"/>
                <w:kern w:val="0"/>
                <w:sz w:val="24"/>
                <w:szCs w:val="24"/>
                <w:lang w:eastAsia="zh-CN"/>
                <w14:textFill>
                  <w14:solidFill>
                    <w14:schemeClr w14:val="tx1"/>
                  </w14:solidFill>
                </w14:textFill>
              </w:rPr>
            </w:pPr>
            <w:r>
              <w:rPr>
                <w:rFonts w:hint="eastAsia" w:ascii="宋体" w:hAnsi="宋体" w:eastAsiaTheme="majorEastAsia"/>
                <w:color w:val="auto"/>
                <w:sz w:val="24"/>
                <w:szCs w:val="24"/>
                <w:highlight w:val="none"/>
                <w:lang w:val="en-US" w:eastAsia="zh-CN"/>
              </w:rPr>
              <w:t>1</w:t>
            </w:r>
          </w:p>
        </w:tc>
        <w:tc>
          <w:tcPr>
            <w:tcW w:w="541" w:type="pct"/>
            <w:vAlign w:val="center"/>
          </w:tcPr>
          <w:p w14:paraId="6445046C">
            <w:pPr>
              <w:adjustRightInd w:val="0"/>
              <w:snapToGrid w:val="0"/>
              <w:spacing w:line="240" w:lineRule="atLeast"/>
              <w:jc w:val="center"/>
              <w:rPr>
                <w:rFonts w:ascii="宋体" w:hAnsi="宋体"/>
                <w:color w:val="000000" w:themeColor="text1"/>
                <w:sz w:val="24"/>
                <w:szCs w:val="24"/>
                <w:lang w:val="zh-CN"/>
                <w14:textFill>
                  <w14:solidFill>
                    <w14:schemeClr w14:val="tx1"/>
                  </w14:solidFill>
                </w14:textFill>
              </w:rPr>
            </w:pPr>
            <w:r>
              <w:rPr>
                <w:rFonts w:hint="eastAsia" w:ascii="宋体" w:hAnsi="宋体"/>
                <w:color w:val="auto"/>
                <w:sz w:val="24"/>
                <w:szCs w:val="24"/>
                <w:highlight w:val="none"/>
                <w:lang w:val="zh-CN"/>
              </w:rPr>
              <w:t>供应商方案评价</w:t>
            </w:r>
          </w:p>
        </w:tc>
        <w:tc>
          <w:tcPr>
            <w:tcW w:w="3399" w:type="pct"/>
            <w:vAlign w:val="center"/>
          </w:tcPr>
          <w:p w14:paraId="603F4D53">
            <w:pPr>
              <w:adjustRightInd w:val="0"/>
              <w:snapToGrid w:val="0"/>
              <w:spacing w:beforeLines="0" w:afterLines="0" w:line="240" w:lineRule="atLeast"/>
              <w:rPr>
                <w:rFonts w:hint="default" w:ascii="宋体" w:hAnsi="宋体" w:eastAsia="宋体"/>
                <w:color w:val="auto"/>
                <w:sz w:val="24"/>
                <w:highlight w:val="none"/>
                <w:lang w:val="zh-CN"/>
              </w:rPr>
            </w:pPr>
            <w:r>
              <w:rPr>
                <w:rFonts w:hint="eastAsia" w:ascii="宋体" w:hAnsi="宋体" w:eastAsia="宋体"/>
                <w:color w:val="auto"/>
                <w:sz w:val="24"/>
                <w:highlight w:val="none"/>
                <w:lang w:val="zh-CN"/>
              </w:rPr>
              <w:t>供应商</w:t>
            </w:r>
            <w:r>
              <w:rPr>
                <w:rFonts w:hint="eastAsia" w:ascii="宋体" w:hAnsi="宋体" w:eastAsia="宋体"/>
                <w:color w:val="auto"/>
                <w:sz w:val="24"/>
                <w:highlight w:val="none"/>
                <w:lang w:val="en-US" w:eastAsia="zh-CN"/>
              </w:rPr>
              <w:t>充分了解并</w:t>
            </w:r>
            <w:r>
              <w:rPr>
                <w:rFonts w:hint="eastAsia" w:ascii="宋体" w:hAnsi="宋体" w:eastAsia="宋体"/>
                <w:color w:val="auto"/>
                <w:sz w:val="24"/>
                <w:highlight w:val="none"/>
                <w:lang w:val="zh-CN"/>
              </w:rPr>
              <w:t>熟悉项目所有工作内容</w:t>
            </w:r>
            <w:r>
              <w:rPr>
                <w:rFonts w:hint="eastAsia" w:ascii="宋体" w:hAnsi="宋体" w:eastAsia="宋体"/>
                <w:color w:val="auto"/>
                <w:sz w:val="24"/>
                <w:highlight w:val="none"/>
                <w:lang w:val="en-US" w:eastAsia="zh-CN"/>
              </w:rPr>
              <w:t>及系统流程操作逻辑</w:t>
            </w:r>
            <w:r>
              <w:rPr>
                <w:rFonts w:hint="eastAsia" w:ascii="宋体" w:hAnsi="宋体" w:eastAsia="宋体"/>
                <w:color w:val="auto"/>
                <w:sz w:val="24"/>
                <w:highlight w:val="none"/>
                <w:lang w:val="zh-CN"/>
              </w:rPr>
              <w:t>，提供的服务方案</w:t>
            </w:r>
            <w:r>
              <w:rPr>
                <w:rFonts w:hint="eastAsia" w:ascii="宋体" w:hAnsi="宋体" w:eastAsia="宋体"/>
                <w:color w:val="auto"/>
                <w:sz w:val="24"/>
                <w:highlight w:val="none"/>
                <w:lang w:val="en-US" w:eastAsia="zh-CN"/>
              </w:rPr>
              <w:t>内容细致全面，</w:t>
            </w:r>
            <w:r>
              <w:rPr>
                <w:rFonts w:hint="eastAsia" w:ascii="宋体" w:hAnsi="宋体" w:eastAsia="宋体" w:cs="宋体"/>
                <w:sz w:val="24"/>
                <w:szCs w:val="24"/>
                <w:lang w:val="en-US" w:eastAsia="zh-CN"/>
              </w:rPr>
              <w:t>包括服务及时性、服务方式、服务内容、培训等；根据方案的科学性、完整性、可行性进行评议</w:t>
            </w:r>
            <w:r>
              <w:rPr>
                <w:rFonts w:hint="eastAsia" w:ascii="宋体" w:hAnsi="宋体" w:eastAsia="宋体"/>
                <w:color w:val="auto"/>
                <w:sz w:val="24"/>
                <w:highlight w:val="none"/>
                <w:lang w:val="en-US" w:eastAsia="zh-CN"/>
              </w:rPr>
              <w:t>无缺漏项，</w:t>
            </w:r>
            <w:r>
              <w:rPr>
                <w:rFonts w:hint="eastAsia" w:ascii="宋体" w:hAnsi="宋体" w:eastAsia="宋体"/>
                <w:color w:val="auto"/>
                <w:sz w:val="24"/>
                <w:highlight w:val="none"/>
                <w:lang w:val="zh-CN"/>
              </w:rPr>
              <w:t>规范性及标准化程度</w:t>
            </w:r>
            <w:r>
              <w:rPr>
                <w:rFonts w:hint="default" w:ascii="宋体" w:hAnsi="宋体" w:eastAsia="宋体"/>
                <w:color w:val="auto"/>
                <w:sz w:val="24"/>
                <w:highlight w:val="none"/>
                <w:lang w:val="zh-CN"/>
              </w:rPr>
              <w:t>超出项目需求</w:t>
            </w:r>
            <w:r>
              <w:rPr>
                <w:rFonts w:hint="eastAsia" w:ascii="宋体" w:hAnsi="宋体" w:eastAsia="宋体"/>
                <w:color w:val="auto"/>
                <w:sz w:val="24"/>
                <w:highlight w:val="none"/>
                <w:lang w:val="zh-CN" w:eastAsia="zh-CN"/>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lang w:val="zh-CN"/>
              </w:rPr>
              <w:t>分；</w:t>
            </w:r>
          </w:p>
          <w:p w14:paraId="1C785FCC">
            <w:pPr>
              <w:adjustRightInd w:val="0"/>
              <w:snapToGrid w:val="0"/>
              <w:spacing w:beforeLines="0" w:afterLines="0" w:line="240" w:lineRule="atLeast"/>
              <w:rPr>
                <w:rFonts w:hint="default" w:ascii="宋体" w:hAnsi="宋体" w:eastAsia="宋体"/>
                <w:color w:val="auto"/>
                <w:sz w:val="24"/>
                <w:highlight w:val="none"/>
                <w:lang w:val="zh-CN"/>
              </w:rPr>
            </w:pPr>
            <w:r>
              <w:rPr>
                <w:rFonts w:hint="eastAsia" w:ascii="宋体" w:hAnsi="宋体" w:eastAsia="宋体"/>
                <w:color w:val="auto"/>
                <w:sz w:val="24"/>
                <w:highlight w:val="none"/>
                <w:lang w:val="zh-CN"/>
              </w:rPr>
              <w:t>供应商</w:t>
            </w:r>
            <w:r>
              <w:rPr>
                <w:rFonts w:hint="eastAsia" w:ascii="宋体" w:hAnsi="宋体" w:eastAsia="宋体"/>
                <w:color w:val="auto"/>
                <w:sz w:val="24"/>
                <w:highlight w:val="none"/>
                <w:lang w:val="en-US" w:eastAsia="zh-CN"/>
              </w:rPr>
              <w:t>一般了解</w:t>
            </w:r>
            <w:r>
              <w:rPr>
                <w:rFonts w:hint="eastAsia" w:ascii="宋体" w:hAnsi="宋体" w:eastAsia="宋体"/>
                <w:color w:val="auto"/>
                <w:sz w:val="24"/>
                <w:highlight w:val="none"/>
                <w:lang w:val="zh-CN"/>
              </w:rPr>
              <w:t>项目所有工作内容</w:t>
            </w:r>
            <w:r>
              <w:rPr>
                <w:rFonts w:hint="eastAsia" w:ascii="宋体" w:hAnsi="宋体" w:eastAsia="宋体"/>
                <w:color w:val="auto"/>
                <w:sz w:val="24"/>
                <w:highlight w:val="none"/>
                <w:lang w:val="en-US" w:eastAsia="zh-CN"/>
              </w:rPr>
              <w:t>及系统流程操作逻辑</w:t>
            </w:r>
            <w:r>
              <w:rPr>
                <w:rFonts w:hint="eastAsia" w:ascii="宋体" w:hAnsi="宋体" w:eastAsia="宋体"/>
                <w:color w:val="auto"/>
                <w:sz w:val="24"/>
                <w:highlight w:val="none"/>
                <w:lang w:val="zh-CN"/>
              </w:rPr>
              <w:t>，提供的服务方案</w:t>
            </w:r>
            <w:r>
              <w:rPr>
                <w:rFonts w:hint="eastAsia" w:ascii="宋体" w:hAnsi="宋体" w:eastAsia="宋体"/>
                <w:color w:val="auto"/>
                <w:sz w:val="24"/>
                <w:highlight w:val="none"/>
                <w:lang w:val="en-US" w:eastAsia="zh-CN"/>
              </w:rPr>
              <w:t>内容较合理完整</w:t>
            </w:r>
            <w:r>
              <w:rPr>
                <w:rFonts w:hint="eastAsia" w:ascii="宋体" w:hAnsi="宋体" w:eastAsia="宋体"/>
                <w:color w:val="auto"/>
                <w:sz w:val="24"/>
                <w:highlight w:val="none"/>
                <w:lang w:val="zh-CN"/>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val="zh-CN"/>
              </w:rPr>
              <w:t>分；</w:t>
            </w:r>
          </w:p>
          <w:p w14:paraId="784600F9">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供应商</w:t>
            </w:r>
            <w:r>
              <w:rPr>
                <w:rFonts w:hint="eastAsia" w:ascii="宋体" w:hAnsi="宋体" w:eastAsia="宋体"/>
                <w:color w:val="auto"/>
                <w:sz w:val="24"/>
                <w:highlight w:val="none"/>
                <w:lang w:val="en-US" w:eastAsia="zh-CN"/>
              </w:rPr>
              <w:t>完全不了解</w:t>
            </w:r>
            <w:r>
              <w:rPr>
                <w:rFonts w:hint="eastAsia" w:ascii="宋体" w:hAnsi="宋体" w:eastAsia="宋体"/>
                <w:color w:val="auto"/>
                <w:sz w:val="24"/>
                <w:highlight w:val="none"/>
                <w:lang w:val="zh-CN"/>
              </w:rPr>
              <w:t>项目所有工作内容，提供的服务方案</w:t>
            </w:r>
            <w:r>
              <w:rPr>
                <w:rFonts w:hint="eastAsia" w:ascii="宋体" w:hAnsi="宋体" w:eastAsia="宋体"/>
                <w:color w:val="auto"/>
                <w:sz w:val="24"/>
                <w:highlight w:val="none"/>
                <w:lang w:val="en-US" w:eastAsia="zh-CN"/>
              </w:rPr>
              <w:t>无针对性，</w:t>
            </w:r>
            <w:r>
              <w:rPr>
                <w:rFonts w:hint="eastAsia" w:ascii="宋体" w:hAnsi="宋体" w:eastAsia="宋体"/>
                <w:color w:val="auto"/>
                <w:sz w:val="24"/>
                <w:highlight w:val="none"/>
                <w:lang w:val="zh-CN"/>
              </w:rPr>
              <w:t>规范性及标准化程度</w:t>
            </w:r>
            <w:r>
              <w:rPr>
                <w:rFonts w:hint="eastAsia" w:ascii="宋体" w:hAnsi="宋体" w:eastAsia="宋体"/>
                <w:color w:val="auto"/>
                <w:sz w:val="24"/>
                <w:highlight w:val="none"/>
                <w:lang w:val="en-US" w:eastAsia="zh-CN"/>
              </w:rPr>
              <w:t>不能</w:t>
            </w:r>
            <w:r>
              <w:rPr>
                <w:rFonts w:hint="eastAsia" w:ascii="宋体" w:hAnsi="宋体" w:eastAsia="宋体"/>
                <w:color w:val="auto"/>
                <w:sz w:val="24"/>
                <w:highlight w:val="none"/>
                <w:lang w:val="zh-CN"/>
              </w:rPr>
              <w:t>满足项目需求：</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lang w:val="zh-CN"/>
              </w:rPr>
              <w:t>分；</w:t>
            </w:r>
          </w:p>
          <w:p w14:paraId="47C1C5D4">
            <w:pPr>
              <w:adjustRightInd w:val="0"/>
              <w:snapToGrid w:val="0"/>
              <w:spacing w:beforeLines="0" w:afterLines="0" w:line="240" w:lineRule="atLeast"/>
              <w:rPr>
                <w:rFonts w:ascii="宋体" w:hAnsi="宋体"/>
                <w:color w:val="000000" w:themeColor="text1"/>
                <w:sz w:val="24"/>
                <w:szCs w:val="24"/>
                <w:lang w:val="zh-CN"/>
                <w14:textFill>
                  <w14:solidFill>
                    <w14:schemeClr w14:val="tx1"/>
                  </w14:solidFill>
                </w14:textFill>
              </w:rPr>
            </w:pPr>
            <w:r>
              <w:rPr>
                <w:rFonts w:hint="eastAsia" w:ascii="宋体" w:hAnsi="宋体" w:eastAsia="宋体"/>
                <w:color w:val="auto"/>
                <w:sz w:val="24"/>
                <w:highlight w:val="none"/>
                <w:lang w:val="zh-CN"/>
              </w:rPr>
              <w:t>未提供</w:t>
            </w: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lang w:val="zh-CN"/>
              </w:rPr>
              <w:t>方案：0分。</w:t>
            </w:r>
          </w:p>
        </w:tc>
        <w:tc>
          <w:tcPr>
            <w:tcW w:w="601" w:type="pct"/>
            <w:vAlign w:val="center"/>
          </w:tcPr>
          <w:p w14:paraId="6163E2E4">
            <w:pPr>
              <w:adjustRightInd w:val="0"/>
              <w:snapToGrid w:val="0"/>
              <w:spacing w:line="240" w:lineRule="atLeast"/>
              <w:jc w:val="center"/>
              <w:rPr>
                <w:rFonts w:hint="default"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10</w:t>
            </w:r>
          </w:p>
        </w:tc>
      </w:tr>
      <w:tr w14:paraId="7E6F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vAlign w:val="center"/>
          </w:tcPr>
          <w:p w14:paraId="5819B801">
            <w:pPr>
              <w:kinsoku w:val="0"/>
              <w:adjustRightInd w:val="0"/>
              <w:snapToGrid w:val="0"/>
              <w:spacing w:line="360" w:lineRule="auto"/>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541" w:type="pct"/>
            <w:vAlign w:val="center"/>
          </w:tcPr>
          <w:p w14:paraId="1DBC9A32">
            <w:pPr>
              <w:adjustRightInd w:val="0"/>
              <w:snapToGrid w:val="0"/>
              <w:spacing w:line="240" w:lineRule="atLeast"/>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质量保证</w:t>
            </w:r>
          </w:p>
        </w:tc>
        <w:tc>
          <w:tcPr>
            <w:tcW w:w="3399" w:type="pct"/>
            <w:vAlign w:val="center"/>
          </w:tcPr>
          <w:p w14:paraId="60085C8E">
            <w:pPr>
              <w:adjustRightInd w:val="0"/>
              <w:snapToGrid w:val="0"/>
              <w:spacing w:beforeLines="0" w:afterLines="0"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供应商按采购人要求有明确的质量保证目标，质量保证措施，</w:t>
            </w:r>
          </w:p>
          <w:p w14:paraId="067D222D">
            <w:pPr>
              <w:adjustRightInd w:val="0"/>
              <w:snapToGrid w:val="0"/>
              <w:spacing w:beforeLines="0" w:afterLines="0" w:line="240" w:lineRule="atLeast"/>
              <w:rPr>
                <w:rFonts w:hint="eastAsia" w:ascii="宋体" w:hAnsi="宋体" w:eastAsia="宋体" w:cs="宋体"/>
                <w:sz w:val="24"/>
                <w:szCs w:val="24"/>
                <w:lang w:val="en-US" w:eastAsia="zh-CN"/>
              </w:rPr>
            </w:pPr>
            <w:r>
              <w:rPr>
                <w:rFonts w:hint="eastAsia" w:ascii="宋体" w:hAnsi="宋体" w:eastAsia="宋体"/>
                <w:color w:val="auto"/>
                <w:sz w:val="24"/>
                <w:highlight w:val="none"/>
                <w:lang w:val="zh-CN"/>
              </w:rPr>
              <w:t>方案</w:t>
            </w:r>
            <w:r>
              <w:rPr>
                <w:rFonts w:hint="eastAsia" w:ascii="宋体" w:hAnsi="宋体" w:eastAsia="宋体"/>
                <w:color w:val="auto"/>
                <w:sz w:val="24"/>
                <w:highlight w:val="none"/>
                <w:lang w:val="en-US" w:eastAsia="zh-CN"/>
              </w:rPr>
              <w:t>内容细致合理，完全</w:t>
            </w:r>
            <w:r>
              <w:rPr>
                <w:rFonts w:hint="eastAsia" w:ascii="宋体" w:hAnsi="宋体" w:eastAsia="宋体"/>
                <w:color w:val="auto"/>
                <w:sz w:val="24"/>
                <w:highlight w:val="none"/>
                <w:lang w:val="zh-CN"/>
              </w:rPr>
              <w:t>满足项目</w:t>
            </w:r>
            <w:r>
              <w:rPr>
                <w:rFonts w:hint="eastAsia" w:ascii="宋体" w:hAnsi="宋体" w:eastAsia="宋体"/>
                <w:color w:val="auto"/>
                <w:sz w:val="24"/>
                <w:highlight w:val="none"/>
                <w:lang w:val="en-US" w:eastAsia="zh-CN"/>
              </w:rPr>
              <w:t>质量管理</w:t>
            </w:r>
            <w:r>
              <w:rPr>
                <w:rFonts w:hint="eastAsia" w:ascii="宋体" w:hAnsi="宋体" w:eastAsia="宋体"/>
                <w:color w:val="auto"/>
                <w:sz w:val="24"/>
                <w:highlight w:val="none"/>
                <w:lang w:val="zh-CN"/>
              </w:rPr>
              <w:t>需求，</w:t>
            </w:r>
            <w:r>
              <w:rPr>
                <w:rFonts w:hint="eastAsia" w:ascii="宋体" w:hAnsi="宋体" w:eastAsia="宋体"/>
                <w:color w:val="auto"/>
                <w:sz w:val="24"/>
                <w:highlight w:val="none"/>
                <w:lang w:val="en-US" w:eastAsia="zh-CN"/>
              </w:rPr>
              <w:t>得10</w:t>
            </w:r>
            <w:r>
              <w:rPr>
                <w:rFonts w:hint="eastAsia" w:ascii="宋体" w:hAnsi="宋体" w:eastAsia="宋体"/>
                <w:color w:val="auto"/>
                <w:sz w:val="24"/>
                <w:highlight w:val="none"/>
                <w:lang w:val="zh-CN"/>
              </w:rPr>
              <w:t>分；</w:t>
            </w:r>
          </w:p>
          <w:p w14:paraId="70613BBE">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方案</w:t>
            </w:r>
            <w:r>
              <w:rPr>
                <w:rFonts w:hint="eastAsia" w:ascii="宋体" w:hAnsi="宋体" w:eastAsia="宋体"/>
                <w:color w:val="auto"/>
                <w:sz w:val="24"/>
                <w:highlight w:val="none"/>
                <w:lang w:val="en-US" w:eastAsia="zh-CN"/>
              </w:rPr>
              <w:t>内容基本完整，能够基本</w:t>
            </w:r>
            <w:r>
              <w:rPr>
                <w:rFonts w:hint="eastAsia" w:ascii="宋体" w:hAnsi="宋体" w:eastAsia="宋体"/>
                <w:color w:val="auto"/>
                <w:sz w:val="24"/>
                <w:highlight w:val="none"/>
                <w:lang w:val="zh-CN"/>
              </w:rPr>
              <w:t>满足项目需求，</w:t>
            </w:r>
            <w:r>
              <w:rPr>
                <w:rFonts w:hint="eastAsia" w:ascii="宋体" w:hAnsi="宋体" w:eastAsia="宋体"/>
                <w:color w:val="auto"/>
                <w:sz w:val="24"/>
                <w:highlight w:val="none"/>
                <w:lang w:val="en-US" w:eastAsia="zh-CN"/>
              </w:rPr>
              <w:t>得7</w:t>
            </w:r>
            <w:r>
              <w:rPr>
                <w:rFonts w:hint="eastAsia" w:ascii="宋体" w:hAnsi="宋体" w:eastAsia="宋体"/>
                <w:color w:val="auto"/>
                <w:sz w:val="24"/>
                <w:highlight w:val="none"/>
                <w:lang w:val="zh-CN"/>
              </w:rPr>
              <w:t>分；</w:t>
            </w:r>
          </w:p>
          <w:p w14:paraId="24D75150">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方案不够细致，</w:t>
            </w:r>
            <w:r>
              <w:rPr>
                <w:rFonts w:hint="eastAsia" w:ascii="宋体" w:hAnsi="宋体" w:eastAsia="宋体"/>
                <w:color w:val="auto"/>
                <w:sz w:val="24"/>
                <w:highlight w:val="none"/>
                <w:lang w:val="en-US" w:eastAsia="zh-CN"/>
              </w:rPr>
              <w:t>不能满足项目需求</w:t>
            </w:r>
            <w:r>
              <w:rPr>
                <w:rFonts w:hint="eastAsia" w:ascii="宋体" w:hAnsi="宋体" w:eastAsia="宋体"/>
                <w:color w:val="auto"/>
                <w:sz w:val="24"/>
                <w:highlight w:val="none"/>
                <w:lang w:val="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val="zh-CN"/>
              </w:rPr>
              <w:t>分；</w:t>
            </w:r>
          </w:p>
          <w:p w14:paraId="48B615C5">
            <w:pPr>
              <w:adjustRightInd w:val="0"/>
              <w:snapToGrid w:val="0"/>
              <w:spacing w:beforeLines="0" w:afterLines="0" w:line="240" w:lineRule="atLeast"/>
              <w:rPr>
                <w:rFonts w:hint="eastAsia"/>
                <w:lang w:val="zh-CN"/>
              </w:rPr>
            </w:pPr>
            <w:r>
              <w:rPr>
                <w:rFonts w:hint="eastAsia" w:ascii="宋体" w:hAnsi="宋体" w:eastAsia="宋体"/>
                <w:color w:val="auto"/>
                <w:sz w:val="24"/>
                <w:highlight w:val="none"/>
                <w:lang w:val="zh-CN"/>
              </w:rPr>
              <w:t>未提供定期预防性检查方案：0分。</w:t>
            </w:r>
          </w:p>
        </w:tc>
        <w:tc>
          <w:tcPr>
            <w:tcW w:w="601" w:type="pct"/>
            <w:vAlign w:val="center"/>
          </w:tcPr>
          <w:p w14:paraId="09CE81E4">
            <w:pPr>
              <w:adjustRightInd w:val="0"/>
              <w:snapToGrid w:val="0"/>
              <w:spacing w:line="240" w:lineRule="atLeast"/>
              <w:jc w:val="center"/>
              <w:rPr>
                <w:rFonts w:hint="default"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10</w:t>
            </w:r>
          </w:p>
        </w:tc>
      </w:tr>
      <w:tr w14:paraId="3896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20ADFBBD">
            <w:pPr>
              <w:kinsoku w:val="0"/>
              <w:adjustRightInd w:val="0"/>
              <w:snapToGrid w:val="0"/>
              <w:spacing w:line="360" w:lineRule="auto"/>
              <w:jc w:val="center"/>
              <w:rPr>
                <w:rFonts w:cs="黑体" w:asciiTheme="majorEastAsia" w:hAnsiTheme="majorEastAsia" w:eastAsiaTheme="majorEastAsia"/>
                <w:color w:val="000000" w:themeColor="text1"/>
                <w:kern w:val="0"/>
                <w:sz w:val="24"/>
                <w:szCs w:val="24"/>
                <w14:textFill>
                  <w14:solidFill>
                    <w14:schemeClr w14:val="tx1"/>
                  </w14:solidFill>
                </w14:textFill>
              </w:rPr>
            </w:pPr>
            <w:r>
              <w:rPr>
                <w:rFonts w:hint="eastAsia" w:ascii="宋体" w:hAnsi="宋体"/>
                <w:color w:val="auto"/>
                <w:sz w:val="24"/>
                <w:szCs w:val="24"/>
                <w:highlight w:val="none"/>
                <w:lang w:val="en-US" w:eastAsia="zh-CN"/>
              </w:rPr>
              <w:t>3</w:t>
            </w:r>
          </w:p>
        </w:tc>
        <w:tc>
          <w:tcPr>
            <w:tcW w:w="541" w:type="pct"/>
            <w:vAlign w:val="center"/>
          </w:tcPr>
          <w:p w14:paraId="19E917B9">
            <w:pPr>
              <w:adjustRightInd w:val="0"/>
              <w:snapToGrid w:val="0"/>
              <w:spacing w:line="240" w:lineRule="atLeast"/>
              <w:jc w:val="center"/>
              <w:rPr>
                <w:rFonts w:cs="黑体" w:asciiTheme="majorEastAsia" w:hAnsiTheme="majorEastAsia" w:eastAsiaTheme="majorEastAsia"/>
                <w:color w:val="auto"/>
                <w:kern w:val="0"/>
                <w:sz w:val="24"/>
                <w:szCs w:val="24"/>
              </w:rPr>
            </w:pPr>
            <w:r>
              <w:rPr>
                <w:rFonts w:hint="eastAsia" w:ascii="宋体" w:hAnsi="宋体"/>
                <w:color w:val="auto"/>
                <w:sz w:val="24"/>
                <w:szCs w:val="24"/>
                <w:highlight w:val="none"/>
                <w:lang w:val="zh-CN"/>
              </w:rPr>
              <w:t>定期</w:t>
            </w:r>
            <w:r>
              <w:rPr>
                <w:rFonts w:hint="eastAsia" w:ascii="宋体" w:hAnsi="宋体"/>
                <w:color w:val="auto"/>
                <w:sz w:val="24"/>
                <w:szCs w:val="24"/>
                <w:highlight w:val="none"/>
                <w:lang w:val="en-US" w:eastAsia="zh-CN"/>
              </w:rPr>
              <w:t>备份检查</w:t>
            </w:r>
            <w:r>
              <w:rPr>
                <w:rFonts w:hint="eastAsia" w:ascii="宋体" w:hAnsi="宋体"/>
                <w:color w:val="auto"/>
                <w:sz w:val="24"/>
                <w:szCs w:val="24"/>
                <w:highlight w:val="none"/>
                <w:lang w:val="zh-CN"/>
              </w:rPr>
              <w:t>方案</w:t>
            </w:r>
          </w:p>
        </w:tc>
        <w:tc>
          <w:tcPr>
            <w:tcW w:w="3399" w:type="pct"/>
            <w:vAlign w:val="center"/>
          </w:tcPr>
          <w:p w14:paraId="5EB230FE">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供应商为本项目制定的定期</w:t>
            </w:r>
            <w:r>
              <w:rPr>
                <w:rFonts w:hint="eastAsia" w:ascii="宋体" w:hAnsi="宋体" w:eastAsia="宋体"/>
                <w:color w:val="auto"/>
                <w:sz w:val="24"/>
                <w:highlight w:val="none"/>
                <w:lang w:val="en-US" w:eastAsia="zh-CN"/>
              </w:rPr>
              <w:t>备份</w:t>
            </w:r>
            <w:r>
              <w:rPr>
                <w:rFonts w:hint="eastAsia" w:ascii="宋体" w:hAnsi="宋体" w:eastAsia="宋体"/>
                <w:color w:val="auto"/>
                <w:sz w:val="24"/>
                <w:highlight w:val="none"/>
                <w:lang w:val="zh-CN"/>
              </w:rPr>
              <w:t>检查方案</w:t>
            </w:r>
            <w:r>
              <w:rPr>
                <w:rFonts w:hint="eastAsia" w:ascii="宋体" w:hAnsi="宋体" w:eastAsia="宋体"/>
                <w:color w:val="auto"/>
                <w:sz w:val="24"/>
                <w:highlight w:val="none"/>
                <w:lang w:val="en-US" w:eastAsia="zh-CN"/>
              </w:rPr>
              <w:t>内容完整</w:t>
            </w:r>
            <w:r>
              <w:rPr>
                <w:rFonts w:hint="eastAsia" w:ascii="宋体" w:hAnsi="宋体" w:eastAsia="宋体"/>
                <w:color w:val="auto"/>
                <w:sz w:val="24"/>
                <w:highlight w:val="none"/>
                <w:lang w:val="zh-CN"/>
              </w:rPr>
              <w:t>合理，</w:t>
            </w:r>
            <w:r>
              <w:rPr>
                <w:rFonts w:hint="eastAsia" w:ascii="宋体" w:hAnsi="宋体" w:eastAsia="宋体"/>
                <w:color w:val="auto"/>
                <w:sz w:val="24"/>
                <w:highlight w:val="none"/>
                <w:lang w:val="en-US" w:eastAsia="zh-CN"/>
              </w:rPr>
              <w:t>超出项目需求</w:t>
            </w:r>
            <w:r>
              <w:rPr>
                <w:rFonts w:hint="eastAsia" w:ascii="宋体" w:hAnsi="宋体" w:eastAsia="宋体"/>
                <w:color w:val="auto"/>
                <w:sz w:val="24"/>
                <w:highlight w:val="none"/>
                <w:lang w:val="zh-CN"/>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lang w:val="zh-CN"/>
              </w:rPr>
              <w:t>分；</w:t>
            </w:r>
          </w:p>
          <w:p w14:paraId="002290B2">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定期</w:t>
            </w:r>
            <w:r>
              <w:rPr>
                <w:rFonts w:hint="eastAsia" w:ascii="宋体" w:hAnsi="宋体" w:eastAsia="宋体"/>
                <w:color w:val="auto"/>
                <w:sz w:val="24"/>
                <w:highlight w:val="none"/>
                <w:lang w:val="en-US" w:eastAsia="zh-CN"/>
              </w:rPr>
              <w:t>备份</w:t>
            </w:r>
            <w:r>
              <w:rPr>
                <w:rFonts w:hint="eastAsia" w:ascii="宋体" w:hAnsi="宋体" w:eastAsia="宋体"/>
                <w:color w:val="auto"/>
                <w:sz w:val="24"/>
                <w:highlight w:val="none"/>
                <w:lang w:val="zh-CN"/>
              </w:rPr>
              <w:t>检查方案</w:t>
            </w:r>
            <w:r>
              <w:rPr>
                <w:rFonts w:hint="eastAsia" w:ascii="宋体" w:hAnsi="宋体" w:eastAsia="宋体"/>
                <w:color w:val="auto"/>
                <w:sz w:val="24"/>
                <w:highlight w:val="none"/>
                <w:lang w:val="en-US" w:eastAsia="zh-CN"/>
              </w:rPr>
              <w:t>内容基本完整，能够基本</w:t>
            </w:r>
            <w:r>
              <w:rPr>
                <w:rFonts w:hint="eastAsia" w:ascii="宋体" w:hAnsi="宋体" w:eastAsia="宋体"/>
                <w:color w:val="auto"/>
                <w:sz w:val="24"/>
                <w:highlight w:val="none"/>
                <w:lang w:val="zh-CN"/>
              </w:rPr>
              <w:t>满足项目需求，</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val="zh-CN"/>
              </w:rPr>
              <w:t>分；</w:t>
            </w:r>
          </w:p>
          <w:p w14:paraId="3C58FF63">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en-US" w:eastAsia="zh-CN"/>
              </w:rPr>
              <w:t>定期备份</w:t>
            </w:r>
            <w:r>
              <w:rPr>
                <w:rFonts w:hint="eastAsia" w:ascii="宋体" w:hAnsi="宋体" w:eastAsia="宋体"/>
                <w:color w:val="auto"/>
                <w:sz w:val="24"/>
                <w:highlight w:val="none"/>
                <w:lang w:val="zh-CN"/>
              </w:rPr>
              <w:t>检查方案不够细致</w:t>
            </w:r>
            <w:r>
              <w:rPr>
                <w:rFonts w:hint="eastAsia" w:ascii="宋体" w:hAnsi="宋体" w:eastAsia="宋体"/>
                <w:color w:val="auto"/>
                <w:sz w:val="24"/>
                <w:highlight w:val="none"/>
                <w:lang w:val="en-US" w:eastAsia="zh-CN"/>
              </w:rPr>
              <w:t>，不能满足项目需求</w:t>
            </w:r>
            <w:r>
              <w:rPr>
                <w:rFonts w:hint="eastAsia" w:ascii="宋体" w:hAnsi="宋体" w:eastAsia="宋体"/>
                <w:color w:val="auto"/>
                <w:sz w:val="24"/>
                <w:highlight w:val="none"/>
                <w:lang w:val="zh-CN"/>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lang w:val="zh-CN"/>
              </w:rPr>
              <w:t>分；</w:t>
            </w:r>
          </w:p>
          <w:p w14:paraId="4C4BE36A">
            <w:pPr>
              <w:adjustRightInd w:val="0"/>
              <w:snapToGrid w:val="0"/>
              <w:spacing w:beforeLines="0" w:afterLines="0" w:line="240" w:lineRule="atLeast"/>
              <w:rPr>
                <w:rFonts w:ascii="宋体" w:hAnsi="宋体"/>
                <w:color w:val="auto"/>
                <w:sz w:val="24"/>
                <w:szCs w:val="24"/>
                <w:lang w:val="zh-CN"/>
              </w:rPr>
            </w:pPr>
            <w:r>
              <w:rPr>
                <w:rFonts w:hint="eastAsia" w:ascii="宋体" w:hAnsi="宋体" w:eastAsia="宋体"/>
                <w:color w:val="auto"/>
                <w:sz w:val="24"/>
                <w:highlight w:val="none"/>
                <w:lang w:val="zh-CN"/>
              </w:rPr>
              <w:t>未提供定期预防性检查方案：0分。</w:t>
            </w:r>
          </w:p>
        </w:tc>
        <w:tc>
          <w:tcPr>
            <w:tcW w:w="601" w:type="pct"/>
            <w:vAlign w:val="center"/>
          </w:tcPr>
          <w:p w14:paraId="0392D210">
            <w:pPr>
              <w:adjustRightInd w:val="0"/>
              <w:snapToGrid w:val="0"/>
              <w:spacing w:line="240" w:lineRule="atLeast"/>
              <w:jc w:val="center"/>
              <w:rPr>
                <w:rFonts w:hint="default"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10</w:t>
            </w:r>
          </w:p>
        </w:tc>
      </w:tr>
      <w:tr w14:paraId="68AF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180872C2">
            <w:pPr>
              <w:kinsoku w:val="0"/>
              <w:adjustRightInd w:val="0"/>
              <w:snapToGrid w:val="0"/>
              <w:spacing w:line="360" w:lineRule="auto"/>
              <w:jc w:val="center"/>
              <w:rPr>
                <w:rFonts w:cs="黑体" w:asciiTheme="majorEastAsia" w:hAnsiTheme="majorEastAsia" w:eastAsiaTheme="majorEastAsia"/>
                <w:color w:val="000000" w:themeColor="text1"/>
                <w:kern w:val="0"/>
                <w:sz w:val="24"/>
                <w:szCs w:val="24"/>
                <w14:textFill>
                  <w14:solidFill>
                    <w14:schemeClr w14:val="tx1"/>
                  </w14:solidFill>
                </w14:textFill>
              </w:rPr>
            </w:pPr>
            <w:r>
              <w:rPr>
                <w:rFonts w:hint="eastAsia" w:ascii="宋体" w:hAnsi="宋体"/>
                <w:color w:val="auto"/>
                <w:sz w:val="24"/>
                <w:szCs w:val="24"/>
                <w:highlight w:val="none"/>
                <w:lang w:val="en-US" w:eastAsia="zh-CN"/>
              </w:rPr>
              <w:t>4</w:t>
            </w:r>
          </w:p>
        </w:tc>
        <w:tc>
          <w:tcPr>
            <w:tcW w:w="541" w:type="pct"/>
            <w:vAlign w:val="center"/>
          </w:tcPr>
          <w:p w14:paraId="6FD6E5C4">
            <w:pPr>
              <w:adjustRightInd w:val="0"/>
              <w:snapToGrid w:val="0"/>
              <w:spacing w:line="240" w:lineRule="atLeast"/>
              <w:jc w:val="center"/>
              <w:rPr>
                <w:rFonts w:ascii="宋体" w:hAnsi="宋体"/>
                <w:color w:val="000000" w:themeColor="text1"/>
                <w:sz w:val="24"/>
                <w:szCs w:val="24"/>
                <w:lang w:val="zh-CN"/>
                <w14:textFill>
                  <w14:solidFill>
                    <w14:schemeClr w14:val="tx1"/>
                  </w14:solidFill>
                </w14:textFill>
              </w:rPr>
            </w:pPr>
            <w:r>
              <w:rPr>
                <w:rFonts w:hint="eastAsia" w:ascii="宋体" w:hAnsi="宋体"/>
                <w:color w:val="auto"/>
                <w:sz w:val="24"/>
                <w:szCs w:val="24"/>
                <w:highlight w:val="none"/>
                <w:lang w:val="en-US" w:eastAsia="zh-CN"/>
              </w:rPr>
              <w:t>应急</w:t>
            </w:r>
            <w:r>
              <w:rPr>
                <w:rFonts w:hint="eastAsia" w:ascii="宋体" w:hAnsi="宋体"/>
                <w:color w:val="auto"/>
                <w:sz w:val="24"/>
                <w:szCs w:val="24"/>
                <w:highlight w:val="none"/>
                <w:lang w:val="zh-CN"/>
              </w:rPr>
              <w:t>处理方案</w:t>
            </w:r>
          </w:p>
        </w:tc>
        <w:tc>
          <w:tcPr>
            <w:tcW w:w="3399" w:type="pct"/>
            <w:vAlign w:val="center"/>
          </w:tcPr>
          <w:p w14:paraId="70094A44">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供应商为本项目制定的</w:t>
            </w:r>
            <w:r>
              <w:rPr>
                <w:rFonts w:hint="eastAsia" w:ascii="宋体" w:hAnsi="宋体" w:eastAsia="宋体"/>
                <w:color w:val="auto"/>
                <w:sz w:val="24"/>
                <w:highlight w:val="none"/>
                <w:lang w:val="en-US" w:eastAsia="zh-CN"/>
              </w:rPr>
              <w:t>应急</w:t>
            </w:r>
            <w:r>
              <w:rPr>
                <w:rFonts w:hint="eastAsia" w:ascii="宋体" w:hAnsi="宋体" w:eastAsia="宋体"/>
                <w:color w:val="auto"/>
                <w:sz w:val="24"/>
                <w:highlight w:val="none"/>
                <w:lang w:val="zh-CN"/>
              </w:rPr>
              <w:t>处理方案细致、全面，各种故障处理预案准备充分，能够应对各种突发事件，</w:t>
            </w:r>
            <w:r>
              <w:rPr>
                <w:rFonts w:hint="eastAsia" w:ascii="宋体" w:hAnsi="宋体" w:eastAsia="宋体"/>
                <w:color w:val="auto"/>
                <w:sz w:val="24"/>
                <w:highlight w:val="none"/>
                <w:lang w:val="en-US" w:eastAsia="zh-CN"/>
              </w:rPr>
              <w:t>反应迅速</w:t>
            </w:r>
            <w:r>
              <w:rPr>
                <w:rFonts w:hint="eastAsia" w:ascii="宋体" w:hAnsi="宋体" w:eastAsia="宋体"/>
                <w:color w:val="auto"/>
                <w:sz w:val="24"/>
                <w:highlight w:val="none"/>
                <w:lang w:val="zh-CN"/>
              </w:rPr>
              <w:t>：</w:t>
            </w: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lang w:val="zh-CN"/>
              </w:rPr>
              <w:t>分；</w:t>
            </w:r>
          </w:p>
          <w:p w14:paraId="2753C572">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故障管理处理方案比较细致，各种故障处理预案准备，</w:t>
            </w:r>
            <w:r>
              <w:rPr>
                <w:rFonts w:hint="eastAsia" w:ascii="宋体" w:hAnsi="宋体" w:eastAsia="宋体"/>
                <w:color w:val="auto"/>
                <w:sz w:val="24"/>
                <w:highlight w:val="none"/>
                <w:lang w:val="en-US" w:eastAsia="zh-CN"/>
              </w:rPr>
              <w:t>能够</w:t>
            </w:r>
            <w:r>
              <w:rPr>
                <w:rFonts w:hint="eastAsia" w:ascii="宋体" w:hAnsi="宋体" w:eastAsia="宋体"/>
                <w:color w:val="auto"/>
                <w:sz w:val="24"/>
                <w:highlight w:val="none"/>
                <w:lang w:val="zh-CN"/>
              </w:rPr>
              <w:t>满足项目需求，对突发事件有一定解决能力：</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val="zh-CN"/>
              </w:rPr>
              <w:t>分；</w:t>
            </w:r>
          </w:p>
          <w:p w14:paraId="7641A2FC">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故障管理处理方案不够细致，各种故障处理预案准备不足，不能满足项目需求：</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val="zh-CN"/>
              </w:rPr>
              <w:t>分；</w:t>
            </w:r>
          </w:p>
          <w:p w14:paraId="6B8DC326">
            <w:pPr>
              <w:adjustRightInd w:val="0"/>
              <w:snapToGrid w:val="0"/>
              <w:spacing w:beforeLines="0" w:afterLines="0" w:line="240" w:lineRule="atLeas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故障管理处理方案不够细致，各种故障处理预案准备不足，不能满足项目需求：</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lang w:val="zh-CN"/>
              </w:rPr>
              <w:t>分；</w:t>
            </w:r>
          </w:p>
          <w:p w14:paraId="61ED6D4E">
            <w:pPr>
              <w:adjustRightInd w:val="0"/>
              <w:snapToGrid w:val="0"/>
              <w:spacing w:beforeLines="0" w:afterLines="0" w:line="240" w:lineRule="atLeas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auto"/>
                <w:sz w:val="24"/>
                <w:highlight w:val="none"/>
                <w:lang w:val="zh-CN"/>
              </w:rPr>
              <w:t>未提供故障管理处理方案</w:t>
            </w:r>
            <w:r>
              <w:rPr>
                <w:rFonts w:hint="eastAsia" w:ascii="宋体" w:hAnsi="宋体" w:eastAsia="宋体"/>
                <w:color w:val="auto"/>
                <w:sz w:val="24"/>
                <w:highlight w:val="none"/>
                <w:lang w:val="en-US" w:eastAsia="zh-CN"/>
              </w:rPr>
              <w:t>或预案</w:t>
            </w:r>
            <w:r>
              <w:rPr>
                <w:rFonts w:hint="eastAsia" w:ascii="宋体" w:hAnsi="宋体" w:eastAsia="宋体"/>
                <w:color w:val="auto"/>
                <w:sz w:val="24"/>
                <w:highlight w:val="none"/>
                <w:lang w:val="zh-CN"/>
              </w:rPr>
              <w:t>：0分。</w:t>
            </w:r>
          </w:p>
        </w:tc>
        <w:tc>
          <w:tcPr>
            <w:tcW w:w="601" w:type="pct"/>
            <w:vAlign w:val="center"/>
          </w:tcPr>
          <w:p w14:paraId="464F0A9F">
            <w:pPr>
              <w:adjustRightInd w:val="0"/>
              <w:snapToGrid w:val="0"/>
              <w:spacing w:line="240" w:lineRule="atLeast"/>
              <w:jc w:val="center"/>
              <w:rPr>
                <w:rFonts w:hint="default"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10</w:t>
            </w:r>
          </w:p>
        </w:tc>
      </w:tr>
      <w:tr w14:paraId="0525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57" w:type="pct"/>
            <w:vMerge w:val="restart"/>
            <w:vAlign w:val="center"/>
          </w:tcPr>
          <w:p w14:paraId="5151A5DB">
            <w:pPr>
              <w:adjustRightInd w:val="0"/>
              <w:snapToGrid w:val="0"/>
              <w:spacing w:line="24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41" w:type="pct"/>
            <w:vMerge w:val="restart"/>
            <w:vAlign w:val="center"/>
          </w:tcPr>
          <w:p w14:paraId="4D33DE4D">
            <w:pPr>
              <w:adjustRightInd w:val="0"/>
              <w:snapToGrid w:val="0"/>
              <w:spacing w:line="24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流程追踪管理</w:t>
            </w:r>
          </w:p>
        </w:tc>
        <w:tc>
          <w:tcPr>
            <w:tcW w:w="3399" w:type="pct"/>
            <w:vAlign w:val="top"/>
          </w:tcPr>
          <w:p w14:paraId="247815A4">
            <w:pPr>
              <w:keepNext w:val="0"/>
              <w:keepLines w:val="0"/>
              <w:pageBreakBefore w:val="0"/>
              <w:widowControl w:val="0"/>
              <w:kinsoku/>
              <w:wordWrap/>
              <w:overflowPunct/>
              <w:topLinePunct w:val="0"/>
              <w:autoSpaceDE/>
              <w:autoSpaceDN/>
              <w:bidi w:val="0"/>
              <w:spacing w:after="10" w:line="240" w:lineRule="auto"/>
              <w:ind w:right="-71" w:rightChars="-34" w:firstLine="0" w:firstLineChars="0"/>
              <w:textAlignment w:val="auto"/>
              <w:rPr>
                <w:rFonts w:hint="default" w:ascii="宋体" w:hAnsi="宋体" w:eastAsia="宋体"/>
                <w:color w:val="auto"/>
                <w:sz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系统具备新版本自动更新功能，支持版本一键更新操作，包括下载更新文件、数据备份、文件更新、SQL执行、相关的检查等，以方便后续升级管理。提供系统截图证明材料和</w:t>
            </w:r>
            <w:r>
              <w:rPr>
                <w:rFonts w:hint="eastAsia" w:ascii="宋体" w:hAnsi="宋体" w:cs="宋体"/>
                <w:color w:val="000000" w:themeColor="text1"/>
                <w:sz w:val="24"/>
                <w:szCs w:val="24"/>
                <w:lang w:val="en-US" w:eastAsia="zh-CN"/>
                <w14:textFill>
                  <w14:solidFill>
                    <w14:schemeClr w14:val="tx1"/>
                  </w14:solidFill>
                </w14:textFill>
              </w:rPr>
              <w:t>详细</w:t>
            </w:r>
            <w:r>
              <w:rPr>
                <w:rFonts w:hint="eastAsia" w:ascii="宋体" w:hAnsi="宋体" w:eastAsia="宋体" w:cs="宋体"/>
                <w:color w:val="000000" w:themeColor="text1"/>
                <w:sz w:val="24"/>
                <w:szCs w:val="24"/>
                <w:lang w:val="en-US" w:eastAsia="zh-CN"/>
                <w14:textFill>
                  <w14:solidFill>
                    <w14:schemeClr w14:val="tx1"/>
                  </w14:solidFill>
                </w14:textFill>
              </w:rPr>
              <w:t>说明得5分。</w:t>
            </w:r>
          </w:p>
        </w:tc>
        <w:tc>
          <w:tcPr>
            <w:tcW w:w="601" w:type="pct"/>
            <w:vAlign w:val="center"/>
          </w:tcPr>
          <w:p w14:paraId="267EC4B7">
            <w:pPr>
              <w:adjustRightInd w:val="0"/>
              <w:snapToGrid w:val="0"/>
              <w:spacing w:line="240" w:lineRule="atLeast"/>
              <w:jc w:val="cente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5</w:t>
            </w:r>
          </w:p>
        </w:tc>
      </w:tr>
      <w:tr w14:paraId="1AC7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57" w:type="pct"/>
            <w:vMerge w:val="continue"/>
            <w:vAlign w:val="center"/>
          </w:tcPr>
          <w:p w14:paraId="7DCFDC55">
            <w:pPr>
              <w:adjustRightInd w:val="0"/>
              <w:snapToGrid w:val="0"/>
              <w:spacing w:line="240" w:lineRule="atLeast"/>
              <w:jc w:val="center"/>
              <w:rPr>
                <w:rFonts w:hint="eastAsia" w:ascii="宋体" w:hAnsi="宋体"/>
                <w:color w:val="auto"/>
                <w:sz w:val="24"/>
                <w:szCs w:val="24"/>
                <w:highlight w:val="none"/>
                <w:lang w:val="en-US" w:eastAsia="zh-CN"/>
              </w:rPr>
            </w:pPr>
          </w:p>
        </w:tc>
        <w:tc>
          <w:tcPr>
            <w:tcW w:w="541" w:type="pct"/>
            <w:vMerge w:val="continue"/>
            <w:vAlign w:val="center"/>
          </w:tcPr>
          <w:p w14:paraId="7D1896E5">
            <w:pPr>
              <w:adjustRightInd w:val="0"/>
              <w:snapToGrid w:val="0"/>
              <w:spacing w:line="240" w:lineRule="atLeast"/>
              <w:jc w:val="center"/>
              <w:rPr>
                <w:rFonts w:hint="eastAsia" w:ascii="宋体" w:hAnsi="宋体"/>
                <w:color w:val="auto"/>
                <w:sz w:val="24"/>
                <w:szCs w:val="24"/>
                <w:highlight w:val="none"/>
                <w:lang w:val="en-US" w:eastAsia="zh-CN"/>
              </w:rPr>
            </w:pPr>
          </w:p>
        </w:tc>
        <w:tc>
          <w:tcPr>
            <w:tcW w:w="3399" w:type="pct"/>
            <w:vAlign w:val="top"/>
          </w:tcPr>
          <w:p w14:paraId="002AE32D">
            <w:pPr>
              <w:keepNext w:val="0"/>
              <w:keepLines w:val="0"/>
              <w:pageBreakBefore w:val="0"/>
              <w:widowControl w:val="0"/>
              <w:kinsoku/>
              <w:wordWrap/>
              <w:overflowPunct/>
              <w:topLinePunct w:val="0"/>
              <w:autoSpaceDE/>
              <w:autoSpaceDN/>
              <w:bidi w:val="0"/>
              <w:spacing w:after="10" w:line="240" w:lineRule="auto"/>
              <w:ind w:right="-71" w:rightChars="-34" w:firstLine="0" w:firstLineChars="0"/>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对系统的维护和运行提供快速和便捷的持续保障，系统主页集成扫码快速上报功能，使用者扫一扫报修二维码提交问题、上传附件、联系人和联系方式，客服后台收集信息并分配工程师处理，并能实时查看与跟踪过程。提供系统截图证明材料和</w:t>
            </w:r>
            <w:r>
              <w:rPr>
                <w:rFonts w:hint="eastAsia" w:ascii="宋体" w:hAnsi="宋体" w:cs="宋体"/>
                <w:color w:val="000000" w:themeColor="text1"/>
                <w:sz w:val="24"/>
                <w:szCs w:val="24"/>
                <w:lang w:val="en-US" w:eastAsia="zh-CN"/>
                <w14:textFill>
                  <w14:solidFill>
                    <w14:schemeClr w14:val="tx1"/>
                  </w14:solidFill>
                </w14:textFill>
              </w:rPr>
              <w:t>详细</w:t>
            </w:r>
            <w:r>
              <w:rPr>
                <w:rFonts w:hint="eastAsia" w:ascii="宋体" w:hAnsi="宋体" w:eastAsia="宋体" w:cs="宋体"/>
                <w:color w:val="000000" w:themeColor="text1"/>
                <w:sz w:val="24"/>
                <w:szCs w:val="24"/>
                <w:lang w:val="en-US" w:eastAsia="zh-CN"/>
                <w14:textFill>
                  <w14:solidFill>
                    <w14:schemeClr w14:val="tx1"/>
                  </w14:solidFill>
                </w14:textFill>
              </w:rPr>
              <w:t>说明得5分。</w:t>
            </w:r>
          </w:p>
        </w:tc>
        <w:tc>
          <w:tcPr>
            <w:tcW w:w="601" w:type="pct"/>
            <w:vAlign w:val="center"/>
          </w:tcPr>
          <w:p w14:paraId="1E4FC9A0">
            <w:pPr>
              <w:adjustRightInd w:val="0"/>
              <w:snapToGrid w:val="0"/>
              <w:spacing w:line="240" w:lineRule="atLeast"/>
              <w:jc w:val="cente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5</w:t>
            </w:r>
          </w:p>
        </w:tc>
      </w:tr>
      <w:tr w14:paraId="69D0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457" w:type="pct"/>
            <w:vAlign w:val="center"/>
          </w:tcPr>
          <w:p w14:paraId="338A04A0">
            <w:pPr>
              <w:adjustRightInd w:val="0"/>
              <w:snapToGrid w:val="0"/>
              <w:spacing w:line="240" w:lineRule="atLeast"/>
              <w:jc w:val="center"/>
              <w:rPr>
                <w:rFonts w:cs="黑体" w:asciiTheme="majorEastAsia" w:hAnsiTheme="majorEastAsia" w:eastAsiaTheme="majorEastAsia"/>
                <w:color w:val="000000" w:themeColor="text1"/>
                <w:kern w:val="0"/>
                <w:sz w:val="24"/>
                <w:szCs w:val="24"/>
                <w14:textFill>
                  <w14:solidFill>
                    <w14:schemeClr w14:val="tx1"/>
                  </w14:solidFill>
                </w14:textFill>
              </w:rPr>
            </w:pPr>
            <w:r>
              <w:rPr>
                <w:rFonts w:hint="eastAsia" w:ascii="宋体" w:hAnsi="宋体"/>
                <w:color w:val="auto"/>
                <w:sz w:val="24"/>
                <w:szCs w:val="24"/>
                <w:highlight w:val="none"/>
                <w:lang w:val="en-US" w:eastAsia="zh-CN"/>
              </w:rPr>
              <w:t>6</w:t>
            </w:r>
          </w:p>
        </w:tc>
        <w:tc>
          <w:tcPr>
            <w:tcW w:w="541" w:type="pct"/>
            <w:vAlign w:val="center"/>
          </w:tcPr>
          <w:p w14:paraId="25690B8E">
            <w:pPr>
              <w:adjustRightInd w:val="0"/>
              <w:snapToGrid w:val="0"/>
              <w:spacing w:line="2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auto"/>
                <w:sz w:val="24"/>
                <w:szCs w:val="24"/>
                <w:highlight w:val="none"/>
                <w:lang w:val="en-US" w:eastAsia="zh-CN"/>
              </w:rPr>
              <w:t>客服沟通回访方案</w:t>
            </w:r>
          </w:p>
        </w:tc>
        <w:tc>
          <w:tcPr>
            <w:tcW w:w="3399" w:type="pct"/>
            <w:vAlign w:val="center"/>
          </w:tcPr>
          <w:p w14:paraId="47665A68">
            <w:pPr>
              <w:adjustRightInd w:val="0"/>
              <w:snapToGrid w:val="0"/>
              <w:spacing w:beforeLines="0" w:afterLines="0" w:line="240" w:lineRule="atLeast"/>
              <w:rPr>
                <w:rFonts w:hint="default" w:ascii="宋体" w:hAnsi="宋体"/>
                <w:color w:val="auto"/>
                <w:sz w:val="24"/>
                <w:highlight w:val="none"/>
                <w:lang w:val="en-US" w:eastAsia="zh-CN"/>
              </w:rPr>
            </w:pPr>
            <w:r>
              <w:rPr>
                <w:rFonts w:hint="eastAsia" w:ascii="宋体" w:hAnsi="宋体"/>
                <w:color w:val="auto"/>
                <w:sz w:val="24"/>
                <w:highlight w:val="none"/>
                <w:lang w:val="en-US" w:eastAsia="zh-CN"/>
              </w:rPr>
              <w:t>供应商有专人与采购人就服务情况，服务结果，问题沟通、技术人员评价等内容进行沟通回访交流，并有详细回访记录。</w:t>
            </w:r>
          </w:p>
          <w:p w14:paraId="4206FC63">
            <w:pPr>
              <w:adjustRightInd w:val="0"/>
              <w:snapToGrid w:val="0"/>
              <w:spacing w:beforeLines="0" w:afterLines="0"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1-3个月内进行一次回访：6分；</w:t>
            </w:r>
          </w:p>
          <w:p w14:paraId="69EFA7F7">
            <w:pPr>
              <w:adjustRightInd w:val="0"/>
              <w:snapToGrid w:val="0"/>
              <w:spacing w:beforeLines="0" w:afterLines="0"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3-6个月内进行一次回访：4分；</w:t>
            </w:r>
          </w:p>
          <w:p w14:paraId="7000D675">
            <w:pPr>
              <w:adjustRightInd w:val="0"/>
              <w:snapToGrid w:val="0"/>
              <w:spacing w:beforeLines="0" w:afterLines="0"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超过6个月进行一次回访：2分。</w:t>
            </w:r>
          </w:p>
          <w:p w14:paraId="6A62A5FE">
            <w:pPr>
              <w:adjustRightInd w:val="0"/>
              <w:snapToGrid w:val="0"/>
              <w:spacing w:beforeLines="0" w:afterLines="0" w:line="240" w:lineRule="atLeast"/>
              <w:rPr>
                <w:rFonts w:ascii="宋体" w:hAnsi="宋体"/>
                <w:color w:val="000000" w:themeColor="text1"/>
                <w:sz w:val="24"/>
                <w:szCs w:val="24"/>
                <w14:textFill>
                  <w14:solidFill>
                    <w14:schemeClr w14:val="tx1"/>
                  </w14:solidFill>
                </w14:textFill>
              </w:rPr>
            </w:pPr>
            <w:r>
              <w:rPr>
                <w:rFonts w:hint="eastAsia" w:ascii="宋体" w:hAnsi="宋体"/>
                <w:color w:val="auto"/>
                <w:sz w:val="24"/>
                <w:highlight w:val="none"/>
                <w:lang w:val="en-US" w:eastAsia="zh-CN"/>
              </w:rPr>
              <w:t>无回访沟通方案：0分</w:t>
            </w:r>
          </w:p>
        </w:tc>
        <w:tc>
          <w:tcPr>
            <w:tcW w:w="601" w:type="pct"/>
            <w:vAlign w:val="center"/>
          </w:tcPr>
          <w:p w14:paraId="61E62961">
            <w:pPr>
              <w:adjustRightInd w:val="0"/>
              <w:snapToGrid w:val="0"/>
              <w:spacing w:line="240" w:lineRule="atLeast"/>
              <w:jc w:val="cente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pPr>
            <w:r>
              <w:rPr>
                <w:rFonts w:hint="eastAsia" w:cs="黑体" w:asciiTheme="majorEastAsia" w:hAnsiTheme="majorEastAsia" w:eastAsiaTheme="majorEastAsia"/>
                <w:bCs/>
                <w:color w:val="000000" w:themeColor="text1"/>
                <w:sz w:val="24"/>
                <w:szCs w:val="24"/>
                <w:lang w:val="en-US" w:eastAsia="zh-CN"/>
                <w14:textFill>
                  <w14:solidFill>
                    <w14:schemeClr w14:val="tx1"/>
                  </w14:solidFill>
                </w14:textFill>
              </w:rPr>
              <w:t>6</w:t>
            </w:r>
          </w:p>
        </w:tc>
      </w:tr>
    </w:tbl>
    <w:p w14:paraId="57A26EFC">
      <w:pPr>
        <w:rPr>
          <w:rFonts w:hint="default" w:eastAsiaTheme="minorEastAsia"/>
          <w:sz w:val="24"/>
          <w:szCs w:val="24"/>
          <w:lang w:val="en-US" w:eastAsia="zh-CN"/>
        </w:rPr>
      </w:pPr>
      <w:r>
        <w:rPr>
          <w:rFonts w:hint="eastAsia"/>
          <w:sz w:val="24"/>
          <w:szCs w:val="24"/>
          <w:lang w:val="en-US" w:eastAsia="zh-CN"/>
        </w:rPr>
        <w:t>4、价格应答（满分10分）</w:t>
      </w:r>
    </w:p>
    <w:tbl>
      <w:tblPr>
        <w:tblStyle w:val="17"/>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117"/>
        <w:gridCol w:w="6968"/>
        <w:gridCol w:w="1174"/>
      </w:tblGrid>
      <w:tr w14:paraId="0C4C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9" w:type="dxa"/>
            <w:vAlign w:val="center"/>
          </w:tcPr>
          <w:p w14:paraId="44F91BE3">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序号</w:t>
            </w:r>
          </w:p>
        </w:tc>
        <w:tc>
          <w:tcPr>
            <w:tcW w:w="8086" w:type="dxa"/>
            <w:gridSpan w:val="2"/>
            <w:vAlign w:val="center"/>
          </w:tcPr>
          <w:p w14:paraId="496678D8">
            <w:pPr>
              <w:keepNext w:val="0"/>
              <w:keepLines w:val="0"/>
              <w:pageBreakBefore w:val="0"/>
              <w:wordWrap/>
              <w:overflowPunct/>
              <w:topLinePunct w:val="0"/>
              <w:autoSpaceDE/>
              <w:autoSpaceDN/>
              <w:bidi w:val="0"/>
              <w:adjustRightInd w:val="0"/>
              <w:snapToGrid w:val="0"/>
              <w:spacing w:beforeLines="0" w:afterLines="0" w:line="240" w:lineRule="auto"/>
              <w:ind w:firstLine="2880" w:firstLineChars="1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商务要求</w:t>
            </w:r>
          </w:p>
        </w:tc>
        <w:tc>
          <w:tcPr>
            <w:tcW w:w="1174" w:type="dxa"/>
            <w:vAlign w:val="center"/>
          </w:tcPr>
          <w:p w14:paraId="77861813">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分值</w:t>
            </w:r>
          </w:p>
        </w:tc>
      </w:tr>
      <w:tr w14:paraId="5617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99" w:type="dxa"/>
            <w:vAlign w:val="center"/>
          </w:tcPr>
          <w:p w14:paraId="6A0FA790">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eastAsia" w:cs="黑体" w:asciiTheme="majorEastAsia" w:hAnsiTheme="majorEastAsia" w:eastAsiaTheme="majorEastAsia"/>
                <w:color w:val="auto"/>
                <w:kern w:val="0"/>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1</w:t>
            </w:r>
          </w:p>
        </w:tc>
        <w:tc>
          <w:tcPr>
            <w:tcW w:w="1117" w:type="dxa"/>
            <w:vAlign w:val="center"/>
          </w:tcPr>
          <w:p w14:paraId="0E61FC41">
            <w:pPr>
              <w:keepNext w:val="0"/>
              <w:keepLines w:val="0"/>
              <w:pageBreakBefore w:val="0"/>
              <w:kinsoku w:val="0"/>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价格</w:t>
            </w:r>
          </w:p>
        </w:tc>
        <w:tc>
          <w:tcPr>
            <w:tcW w:w="6969" w:type="dxa"/>
            <w:vAlign w:val="center"/>
          </w:tcPr>
          <w:p w14:paraId="465373E7">
            <w:pPr>
              <w:snapToGrid w:val="0"/>
              <w:spacing w:line="336" w:lineRule="auto"/>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比价</w:t>
            </w:r>
            <w:r>
              <w:rPr>
                <w:rFonts w:hint="eastAsia" w:ascii="宋体" w:hAnsi="宋体" w:eastAsia="宋体" w:cs="宋体"/>
                <w:sz w:val="24"/>
              </w:rPr>
              <w:t>报价超过采购预算的，</w:t>
            </w:r>
            <w:r>
              <w:rPr>
                <w:rFonts w:hint="eastAsia" w:ascii="宋体" w:hAnsi="宋体" w:eastAsia="宋体" w:cs="宋体"/>
                <w:sz w:val="24"/>
                <w:lang w:eastAsia="zh-CN"/>
              </w:rPr>
              <w:t>比价</w:t>
            </w:r>
            <w:r>
              <w:rPr>
                <w:rFonts w:hint="eastAsia" w:ascii="宋体" w:hAnsi="宋体" w:eastAsia="宋体" w:cs="宋体"/>
                <w:sz w:val="24"/>
              </w:rPr>
              <w:t>无效</w:t>
            </w:r>
            <w:r>
              <w:rPr>
                <w:rFonts w:hint="eastAsia" w:ascii="宋体" w:hAnsi="宋体" w:eastAsia="宋体" w:cs="宋体"/>
                <w:sz w:val="24"/>
                <w:lang w:eastAsia="zh-CN"/>
              </w:rPr>
              <w:t>（</w:t>
            </w:r>
            <w:r>
              <w:rPr>
                <w:rFonts w:hint="eastAsia" w:ascii="宋体" w:hAnsi="宋体" w:eastAsia="宋体" w:cs="宋体"/>
                <w:sz w:val="24"/>
                <w:lang w:val="en-US" w:eastAsia="zh-CN"/>
              </w:rPr>
              <w:t>0分</w:t>
            </w:r>
            <w:r>
              <w:rPr>
                <w:rFonts w:hint="eastAsia" w:ascii="宋体" w:hAnsi="宋体" w:eastAsia="宋体" w:cs="宋体"/>
                <w:sz w:val="24"/>
                <w:lang w:eastAsia="zh-CN"/>
              </w:rPr>
              <w:t>）</w:t>
            </w:r>
            <w:r>
              <w:rPr>
                <w:rFonts w:hint="eastAsia" w:ascii="宋体" w:hAnsi="宋体" w:eastAsia="宋体" w:cs="宋体"/>
                <w:sz w:val="24"/>
              </w:rPr>
              <w:t>，未超过</w:t>
            </w:r>
            <w:r>
              <w:rPr>
                <w:rFonts w:hint="eastAsia" w:ascii="宋体" w:hAnsi="宋体" w:eastAsia="宋体" w:cs="宋体"/>
                <w:sz w:val="24"/>
                <w:lang w:val="en-US" w:eastAsia="zh-CN"/>
              </w:rPr>
              <w:t>单价</w:t>
            </w:r>
            <w:r>
              <w:rPr>
                <w:rFonts w:hint="eastAsia" w:ascii="宋体" w:hAnsi="宋体" w:eastAsia="宋体" w:cs="宋体"/>
                <w:sz w:val="24"/>
              </w:rPr>
              <w:t>预算的</w:t>
            </w:r>
            <w:r>
              <w:rPr>
                <w:rFonts w:hint="eastAsia" w:ascii="宋体" w:hAnsi="宋体" w:eastAsia="宋体" w:cs="宋体"/>
                <w:sz w:val="24"/>
                <w:lang w:eastAsia="zh-CN"/>
              </w:rPr>
              <w:t>比价</w:t>
            </w:r>
            <w:r>
              <w:rPr>
                <w:rFonts w:hint="eastAsia" w:ascii="宋体" w:hAnsi="宋体" w:eastAsia="宋体" w:cs="宋体"/>
                <w:sz w:val="24"/>
              </w:rPr>
              <w:t>报价按以下公式进行计算。</w:t>
            </w:r>
          </w:p>
          <w:p w14:paraId="42373FD8">
            <w:p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rPr>
              <w:t>（2）</w:t>
            </w:r>
            <w:r>
              <w:rPr>
                <w:rFonts w:hint="eastAsia" w:ascii="宋体" w:hAnsi="宋体" w:eastAsia="宋体" w:cs="宋体"/>
                <w:sz w:val="24"/>
                <w:lang w:eastAsia="zh-CN"/>
              </w:rPr>
              <w:t>比价</w:t>
            </w:r>
            <w:r>
              <w:rPr>
                <w:rFonts w:hint="eastAsia" w:ascii="宋体" w:hAnsi="宋体" w:eastAsia="宋体" w:cs="宋体"/>
                <w:sz w:val="24"/>
              </w:rPr>
              <w:t>报价得分=（评标基准价/</w:t>
            </w:r>
            <w:r>
              <w:rPr>
                <w:rFonts w:hint="eastAsia" w:ascii="宋体" w:hAnsi="宋体" w:eastAsia="宋体" w:cs="宋体"/>
                <w:sz w:val="24"/>
                <w:lang w:eastAsia="zh-CN"/>
              </w:rPr>
              <w:t>比价</w:t>
            </w:r>
            <w:r>
              <w:rPr>
                <w:rFonts w:hint="eastAsia" w:ascii="宋体" w:hAnsi="宋体" w:eastAsia="宋体" w:cs="宋体"/>
                <w:sz w:val="24"/>
              </w:rPr>
              <w:t>报价）×</w:t>
            </w:r>
            <w:r>
              <w:rPr>
                <w:rFonts w:hint="eastAsia" w:ascii="宋体" w:hAnsi="宋体" w:eastAsia="宋体" w:cs="宋体"/>
                <w:color w:val="auto"/>
                <w:sz w:val="24"/>
                <w:highlight w:val="none"/>
                <w:lang w:val="en-US" w:eastAsia="zh-CN"/>
              </w:rPr>
              <w:t>10</w:t>
            </w:r>
          </w:p>
        </w:tc>
        <w:tc>
          <w:tcPr>
            <w:tcW w:w="1174" w:type="dxa"/>
            <w:vAlign w:val="center"/>
          </w:tcPr>
          <w:p w14:paraId="3FDFA324">
            <w:pPr>
              <w:widowControl/>
              <w:spacing w:line="360" w:lineRule="auto"/>
              <w:jc w:val="center"/>
              <w:rPr>
                <w:rFonts w:hint="default" w:cs="黑体" w:asciiTheme="majorEastAsia" w:hAnsiTheme="majorEastAsia" w:eastAsiaTheme="majorEastAsia"/>
                <w:color w:val="auto"/>
                <w:kern w:val="0"/>
                <w:sz w:val="24"/>
                <w:szCs w:val="24"/>
                <w:highlight w:val="none"/>
                <w:lang w:val="en-US" w:eastAsia="zh-CN"/>
              </w:rPr>
            </w:pP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r>
    </w:tbl>
    <w:p w14:paraId="3BE35B02">
      <w:pPr>
        <w:bidi w:val="0"/>
        <w:spacing w:line="360" w:lineRule="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响应文件</w:t>
      </w:r>
      <w:r>
        <w:rPr>
          <w:rFonts w:hint="eastAsia" w:ascii="宋体" w:hAnsi="宋体" w:eastAsia="宋体" w:cs="宋体"/>
          <w:sz w:val="24"/>
          <w:szCs w:val="24"/>
        </w:rPr>
        <w:t>内容要求</w:t>
      </w:r>
    </w:p>
    <w:p w14:paraId="39F4AF91">
      <w:pPr>
        <w:bidi w:val="0"/>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须准备纸质</w:t>
      </w:r>
      <w:r>
        <w:rPr>
          <w:rFonts w:hint="eastAsia" w:ascii="宋体" w:hAnsi="宋体" w:eastAsia="宋体" w:cs="宋体"/>
          <w:sz w:val="24"/>
          <w:szCs w:val="24"/>
          <w:lang w:eastAsia="zh-CN"/>
        </w:rPr>
        <w:t>响应文件</w:t>
      </w:r>
      <w:r>
        <w:rPr>
          <w:rFonts w:hint="eastAsia" w:ascii="宋体" w:hAnsi="宋体" w:eastAsia="宋体" w:cs="宋体"/>
          <w:sz w:val="24"/>
          <w:szCs w:val="24"/>
        </w:rPr>
        <w:t>正本1份、副本2份、电子版文件1份，纸质</w:t>
      </w:r>
      <w:r>
        <w:rPr>
          <w:rFonts w:hint="eastAsia" w:ascii="宋体" w:hAnsi="宋体" w:eastAsia="宋体" w:cs="宋体"/>
          <w:sz w:val="24"/>
          <w:szCs w:val="24"/>
          <w:lang w:eastAsia="zh-CN"/>
        </w:rPr>
        <w:t>响应文件</w:t>
      </w:r>
      <w:r>
        <w:rPr>
          <w:rFonts w:hint="eastAsia" w:ascii="宋体" w:hAnsi="宋体" w:eastAsia="宋体" w:cs="宋体"/>
          <w:sz w:val="24"/>
          <w:szCs w:val="24"/>
        </w:rPr>
        <w:t>须胶装装订成册。在每一份</w:t>
      </w:r>
      <w:r>
        <w:rPr>
          <w:rFonts w:hint="eastAsia" w:ascii="宋体" w:hAnsi="宋体" w:eastAsia="宋体" w:cs="宋体"/>
          <w:sz w:val="24"/>
          <w:szCs w:val="24"/>
          <w:lang w:eastAsia="zh-CN"/>
        </w:rPr>
        <w:t>响应文件</w:t>
      </w:r>
      <w:r>
        <w:rPr>
          <w:rFonts w:hint="eastAsia" w:ascii="宋体" w:hAnsi="宋体" w:eastAsia="宋体" w:cs="宋体"/>
          <w:sz w:val="24"/>
          <w:szCs w:val="24"/>
        </w:rPr>
        <w:t>上要明确注明“正本”或“副本”字样，正本与副本如有差异，以正本为准。</w:t>
      </w:r>
    </w:p>
    <w:p w14:paraId="60BDEEC7">
      <w:pPr>
        <w:bidi w:val="0"/>
        <w:spacing w:line="360" w:lineRule="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供应商</w:t>
      </w:r>
      <w:r>
        <w:rPr>
          <w:rFonts w:hint="eastAsia" w:ascii="宋体" w:hAnsi="宋体" w:eastAsia="宋体" w:cs="宋体"/>
          <w:sz w:val="24"/>
          <w:szCs w:val="24"/>
        </w:rPr>
        <w:t>应将</w:t>
      </w:r>
      <w:r>
        <w:rPr>
          <w:rFonts w:hint="eastAsia" w:ascii="宋体" w:hAnsi="宋体" w:eastAsia="宋体" w:cs="宋体"/>
          <w:sz w:val="24"/>
          <w:szCs w:val="24"/>
          <w:lang w:eastAsia="zh-CN"/>
        </w:rPr>
        <w:t>响应文件</w:t>
      </w:r>
      <w:r>
        <w:rPr>
          <w:rFonts w:hint="eastAsia" w:ascii="宋体" w:hAnsi="宋体" w:eastAsia="宋体" w:cs="宋体"/>
          <w:sz w:val="24"/>
          <w:szCs w:val="24"/>
        </w:rPr>
        <w:t>正本、副本、电子文件全部密封在一起。包封上标明“</w:t>
      </w:r>
      <w:r>
        <w:rPr>
          <w:rFonts w:hint="eastAsia" w:ascii="宋体" w:hAnsi="宋体" w:eastAsia="宋体" w:cs="宋体"/>
          <w:sz w:val="24"/>
          <w:szCs w:val="24"/>
          <w:lang w:eastAsia="zh-CN"/>
        </w:rPr>
        <w:t>响应文件</w:t>
      </w:r>
      <w:r>
        <w:rPr>
          <w:rFonts w:hint="eastAsia" w:ascii="宋体" w:hAnsi="宋体" w:eastAsia="宋体" w:cs="宋体"/>
          <w:sz w:val="24"/>
          <w:szCs w:val="24"/>
        </w:rPr>
        <w:t>”字样。</w:t>
      </w:r>
    </w:p>
    <w:p w14:paraId="1262A3BC">
      <w:pPr>
        <w:pStyle w:val="26"/>
        <w:snapToGrid w:val="0"/>
        <w:spacing w:line="360" w:lineRule="auto"/>
        <w:ind w:firstLine="480" w:firstLineChars="200"/>
        <w:jc w:val="center"/>
        <w:rPr>
          <w:rFonts w:ascii="宋体" w:hAnsi="宋体" w:eastAsia="宋体" w:cs="宋体"/>
          <w:color w:val="auto"/>
          <w:kern w:val="2"/>
        </w:rPr>
      </w:pPr>
      <w:r>
        <w:rPr>
          <w:rFonts w:hint="eastAsia" w:ascii="宋体" w:hAnsi="宋体" w:eastAsia="宋体" w:cs="宋体"/>
          <w:color w:val="auto"/>
          <w:kern w:val="2"/>
        </w:rPr>
        <w:t>密封袋封面参考格式：</w:t>
      </w:r>
    </w:p>
    <w:p w14:paraId="5331EE39">
      <w:pPr>
        <w:pStyle w:val="26"/>
        <w:snapToGrid w:val="0"/>
        <w:spacing w:line="360" w:lineRule="auto"/>
        <w:ind w:firstLine="480" w:firstLineChars="200"/>
        <w:jc w:val="both"/>
        <w:rPr>
          <w:rFonts w:ascii="宋体" w:hAnsi="宋体" w:eastAsia="宋体" w:cs="宋体"/>
          <w:color w:val="auto"/>
          <w:kern w:val="2"/>
        </w:rPr>
      </w:pPr>
      <w:r>
        <w:rPr>
          <w:rFonts w:ascii="宋体" w:hAnsi="宋体" w:eastAsia="宋体" w:cs="宋体"/>
          <w:color w:val="auto"/>
        </w:rPr>
        <mc:AlternateContent>
          <mc:Choice Requires="wps">
            <w:drawing>
              <wp:inline distT="0" distB="0" distL="114300" distR="114300">
                <wp:extent cx="4824730" cy="3088640"/>
                <wp:effectExtent l="4445" t="4445" r="9525" b="12065"/>
                <wp:docPr id="1" name="文本框 1"/>
                <wp:cNvGraphicFramePr/>
                <a:graphic xmlns:a="http://schemas.openxmlformats.org/drawingml/2006/main">
                  <a:graphicData uri="http://schemas.microsoft.com/office/word/2010/wordprocessingShape">
                    <wps:wsp>
                      <wps:cNvSpPr txBox="1"/>
                      <wps:spPr>
                        <a:xfrm>
                          <a:off x="1187450" y="880745"/>
                          <a:ext cx="4824730" cy="3088640"/>
                        </a:xfrm>
                        <a:prstGeom prst="rect">
                          <a:avLst/>
                        </a:prstGeom>
                        <a:solidFill>
                          <a:srgbClr val="FFFFFF"/>
                        </a:solidFill>
                        <a:ln w="6350">
                          <a:solidFill>
                            <a:prstClr val="black"/>
                          </a:solidFill>
                        </a:ln>
                        <a:effectLst/>
                      </wps:spPr>
                      <wps:txbx>
                        <w:txbxContent>
                          <w:p w14:paraId="7A72158E">
                            <w:pPr>
                              <w:snapToGri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响应文件</w:t>
                            </w:r>
                          </w:p>
                          <w:p w14:paraId="26253657">
                            <w:pPr>
                              <w:snapToGrid w:val="0"/>
                              <w:spacing w:line="360" w:lineRule="auto"/>
                              <w:rPr>
                                <w:rFonts w:ascii="宋体" w:hAnsi="宋体" w:eastAsia="宋体" w:cs="宋体"/>
                                <w:sz w:val="24"/>
                              </w:rPr>
                            </w:pPr>
                            <w:r>
                              <w:rPr>
                                <w:rFonts w:hint="eastAsia" w:ascii="宋体" w:hAnsi="宋体" w:eastAsia="宋体" w:cs="宋体"/>
                                <w:sz w:val="24"/>
                              </w:rPr>
                              <w:t>项目编号：</w:t>
                            </w:r>
                          </w:p>
                          <w:p w14:paraId="113FD578">
                            <w:pPr>
                              <w:snapToGrid w:val="0"/>
                              <w:spacing w:line="360" w:lineRule="auto"/>
                              <w:rPr>
                                <w:rFonts w:ascii="宋体" w:hAnsi="宋体" w:eastAsia="宋体" w:cs="宋体"/>
                                <w:sz w:val="24"/>
                              </w:rPr>
                            </w:pPr>
                            <w:r>
                              <w:rPr>
                                <w:rFonts w:hint="eastAsia" w:ascii="宋体" w:hAnsi="宋体" w:eastAsia="宋体" w:cs="宋体"/>
                                <w:sz w:val="24"/>
                              </w:rPr>
                              <w:t>项目名称：</w:t>
                            </w:r>
                          </w:p>
                          <w:p w14:paraId="11355056">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1CB41E10">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地址：</w:t>
                            </w:r>
                          </w:p>
                          <w:p w14:paraId="532C090C">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代表：</w:t>
                            </w:r>
                          </w:p>
                          <w:p w14:paraId="286E5F7B">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电话：</w:t>
                            </w:r>
                          </w:p>
                          <w:p w14:paraId="528BC509">
                            <w:pPr>
                              <w:snapToGrid w:val="0"/>
                              <w:spacing w:line="360" w:lineRule="auto"/>
                              <w:rPr>
                                <w:rFonts w:ascii="宋体" w:hAnsi="宋体" w:eastAsia="宋体" w:cs="宋体"/>
                                <w:sz w:val="24"/>
                              </w:rPr>
                            </w:pPr>
                            <w:r>
                              <w:rPr>
                                <w:rFonts w:hint="eastAsia" w:ascii="宋体" w:hAnsi="宋体" w:eastAsia="宋体" w:cs="宋体"/>
                                <w:sz w:val="24"/>
                              </w:rPr>
                              <w:t>法定代表人（签字或盖章）：</w:t>
                            </w:r>
                          </w:p>
                          <w:p w14:paraId="491FE723">
                            <w:pPr>
                              <w:snapToGrid w:val="0"/>
                              <w:spacing w:line="360" w:lineRule="auto"/>
                              <w:rPr>
                                <w:rFonts w:ascii="宋体" w:hAnsi="宋体" w:eastAsia="宋体" w:cs="宋体"/>
                                <w:sz w:val="24"/>
                              </w:rPr>
                            </w:pPr>
                            <w:r>
                              <w:rPr>
                                <w:rFonts w:hint="eastAsia" w:ascii="宋体" w:hAnsi="宋体" w:eastAsia="宋体" w:cs="宋体"/>
                                <w:sz w:val="24"/>
                              </w:rPr>
                              <w:t xml:space="preserve">递交日期： </w:t>
                            </w:r>
                          </w:p>
                          <w:p w14:paraId="1B168CE2">
                            <w:pPr>
                              <w:snapToGrid w:val="0"/>
                              <w:spacing w:line="360" w:lineRule="auto"/>
                            </w:pPr>
                            <w:r>
                              <w:rPr>
                                <w:rFonts w:hint="eastAsia" w:ascii="宋体" w:hAnsi="宋体" w:eastAsia="宋体" w:cs="宋体"/>
                                <w:sz w:val="24"/>
                              </w:rPr>
                              <w:t>于 年 月 日 时之前（指</w:t>
                            </w:r>
                            <w:r>
                              <w:rPr>
                                <w:rFonts w:hint="eastAsia" w:ascii="宋体" w:hAnsi="宋体" w:eastAsia="宋体" w:cs="宋体"/>
                                <w:sz w:val="24"/>
                                <w:lang w:eastAsia="zh-CN"/>
                              </w:rPr>
                              <w:t>比价邀请函</w:t>
                            </w:r>
                            <w:r>
                              <w:rPr>
                                <w:rFonts w:hint="eastAsia" w:ascii="宋体" w:hAnsi="宋体" w:eastAsia="宋体" w:cs="宋体"/>
                                <w:sz w:val="24"/>
                              </w:rPr>
                              <w:t>中规定的时间）不准启封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43.2pt;width:379.9pt;" fillcolor="#FFFFFF" filled="t" stroked="t" coordsize="21600,21600" o:gfxdata="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lpx7DUAAAABQEAAA8AAAAAAAAAAQAgAAAAIgAAAGRycy9kb3ducmV2LnhtbFBLAQIU&#10;ABQAAAAIAIdO4kBQ86M4aQIAANEEAAAOAAAAAAAAAAEAIAAAACMBAABkcnMvZTJvRG9jLnhtbFBL&#10;BQYAAAAABgAGAFkBAAD+BQAAAAA=&#10;">
                <v:fill on="t" focussize="0,0"/>
                <v:stroke weight="0.5pt" color="#000000" joinstyle="round"/>
                <v:imagedata o:title=""/>
                <o:lock v:ext="edit" aspectratio="f"/>
                <v:textbox>
                  <w:txbxContent>
                    <w:p w14:paraId="7A72158E">
                      <w:pPr>
                        <w:snapToGri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响应文件</w:t>
                      </w:r>
                    </w:p>
                    <w:p w14:paraId="26253657">
                      <w:pPr>
                        <w:snapToGrid w:val="0"/>
                        <w:spacing w:line="360" w:lineRule="auto"/>
                        <w:rPr>
                          <w:rFonts w:ascii="宋体" w:hAnsi="宋体" w:eastAsia="宋体" w:cs="宋体"/>
                          <w:sz w:val="24"/>
                        </w:rPr>
                      </w:pPr>
                      <w:r>
                        <w:rPr>
                          <w:rFonts w:hint="eastAsia" w:ascii="宋体" w:hAnsi="宋体" w:eastAsia="宋体" w:cs="宋体"/>
                          <w:sz w:val="24"/>
                        </w:rPr>
                        <w:t>项目编号：</w:t>
                      </w:r>
                    </w:p>
                    <w:p w14:paraId="113FD578">
                      <w:pPr>
                        <w:snapToGrid w:val="0"/>
                        <w:spacing w:line="360" w:lineRule="auto"/>
                        <w:rPr>
                          <w:rFonts w:ascii="宋体" w:hAnsi="宋体" w:eastAsia="宋体" w:cs="宋体"/>
                          <w:sz w:val="24"/>
                        </w:rPr>
                      </w:pPr>
                      <w:r>
                        <w:rPr>
                          <w:rFonts w:hint="eastAsia" w:ascii="宋体" w:hAnsi="宋体" w:eastAsia="宋体" w:cs="宋体"/>
                          <w:sz w:val="24"/>
                        </w:rPr>
                        <w:t>项目名称：</w:t>
                      </w:r>
                    </w:p>
                    <w:p w14:paraId="11355056">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1CB41E10">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地址：</w:t>
                      </w:r>
                    </w:p>
                    <w:p w14:paraId="532C090C">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代表：</w:t>
                      </w:r>
                    </w:p>
                    <w:p w14:paraId="286E5F7B">
                      <w:pPr>
                        <w:snapToGrid w:val="0"/>
                        <w:spacing w:line="360" w:lineRule="auto"/>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电话：</w:t>
                      </w:r>
                    </w:p>
                    <w:p w14:paraId="528BC509">
                      <w:pPr>
                        <w:snapToGrid w:val="0"/>
                        <w:spacing w:line="360" w:lineRule="auto"/>
                        <w:rPr>
                          <w:rFonts w:ascii="宋体" w:hAnsi="宋体" w:eastAsia="宋体" w:cs="宋体"/>
                          <w:sz w:val="24"/>
                        </w:rPr>
                      </w:pPr>
                      <w:r>
                        <w:rPr>
                          <w:rFonts w:hint="eastAsia" w:ascii="宋体" w:hAnsi="宋体" w:eastAsia="宋体" w:cs="宋体"/>
                          <w:sz w:val="24"/>
                        </w:rPr>
                        <w:t>法定代表人（签字或盖章）：</w:t>
                      </w:r>
                    </w:p>
                    <w:p w14:paraId="491FE723">
                      <w:pPr>
                        <w:snapToGrid w:val="0"/>
                        <w:spacing w:line="360" w:lineRule="auto"/>
                        <w:rPr>
                          <w:rFonts w:ascii="宋体" w:hAnsi="宋体" w:eastAsia="宋体" w:cs="宋体"/>
                          <w:sz w:val="24"/>
                        </w:rPr>
                      </w:pPr>
                      <w:r>
                        <w:rPr>
                          <w:rFonts w:hint="eastAsia" w:ascii="宋体" w:hAnsi="宋体" w:eastAsia="宋体" w:cs="宋体"/>
                          <w:sz w:val="24"/>
                        </w:rPr>
                        <w:t xml:space="preserve">递交日期： </w:t>
                      </w:r>
                    </w:p>
                    <w:p w14:paraId="1B168CE2">
                      <w:pPr>
                        <w:snapToGrid w:val="0"/>
                        <w:spacing w:line="360" w:lineRule="auto"/>
                      </w:pPr>
                      <w:r>
                        <w:rPr>
                          <w:rFonts w:hint="eastAsia" w:ascii="宋体" w:hAnsi="宋体" w:eastAsia="宋体" w:cs="宋体"/>
                          <w:sz w:val="24"/>
                        </w:rPr>
                        <w:t>于 年 月 日 时之前（指</w:t>
                      </w:r>
                      <w:r>
                        <w:rPr>
                          <w:rFonts w:hint="eastAsia" w:ascii="宋体" w:hAnsi="宋体" w:eastAsia="宋体" w:cs="宋体"/>
                          <w:sz w:val="24"/>
                          <w:lang w:eastAsia="zh-CN"/>
                        </w:rPr>
                        <w:t>比价邀请函</w:t>
                      </w:r>
                      <w:r>
                        <w:rPr>
                          <w:rFonts w:hint="eastAsia" w:ascii="宋体" w:hAnsi="宋体" w:eastAsia="宋体" w:cs="宋体"/>
                          <w:sz w:val="24"/>
                        </w:rPr>
                        <w:t>中规定的时间）不准启封</w:t>
                      </w:r>
                    </w:p>
                  </w:txbxContent>
                </v:textbox>
                <w10:wrap type="none"/>
                <w10:anchorlock/>
              </v:shape>
            </w:pict>
          </mc:Fallback>
        </mc:AlternateContent>
      </w:r>
    </w:p>
    <w:p w14:paraId="35F328B1">
      <w:pPr>
        <w:pStyle w:val="26"/>
        <w:snapToGrid w:val="0"/>
        <w:spacing w:line="360" w:lineRule="auto"/>
        <w:ind w:firstLine="480" w:firstLineChars="200"/>
        <w:jc w:val="both"/>
        <w:rPr>
          <w:rFonts w:ascii="宋体" w:hAnsi="宋体" w:eastAsia="宋体" w:cs="宋体"/>
          <w:kern w:val="0"/>
          <w:sz w:val="24"/>
        </w:rPr>
      </w:pPr>
      <w:r>
        <w:rPr>
          <w:rFonts w:hint="eastAsia" w:ascii="宋体" w:hAnsi="宋体" w:eastAsia="宋体" w:cs="宋体"/>
          <w:color w:val="auto"/>
          <w:kern w:val="2"/>
        </w:rPr>
        <w:t>（三）密封袋上应加盖</w:t>
      </w:r>
      <w:r>
        <w:rPr>
          <w:rFonts w:hint="eastAsia" w:ascii="宋体" w:hAnsi="宋体" w:eastAsia="宋体" w:cs="宋体"/>
          <w:color w:val="auto"/>
          <w:kern w:val="2"/>
          <w:lang w:eastAsia="zh-CN"/>
        </w:rPr>
        <w:t>供应商</w:t>
      </w:r>
      <w:r>
        <w:rPr>
          <w:rFonts w:hint="eastAsia" w:ascii="宋体" w:hAnsi="宋体" w:eastAsia="宋体" w:cs="宋体"/>
          <w:color w:val="auto"/>
          <w:kern w:val="2"/>
        </w:rPr>
        <w:t>公章和法人签字或盖章。</w:t>
      </w:r>
    </w:p>
    <w:p w14:paraId="6DC90A8F">
      <w:pPr>
        <w:numPr>
          <w:ilvl w:val="0"/>
          <w:numId w:val="2"/>
        </w:numPr>
        <w:tabs>
          <w:tab w:val="left" w:pos="210"/>
        </w:tabs>
        <w:autoSpaceDE w:val="0"/>
        <w:autoSpaceDN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eastAsia="zh-CN"/>
        </w:rPr>
        <w:t>响应文件</w:t>
      </w:r>
      <w:r>
        <w:rPr>
          <w:rFonts w:hint="eastAsia" w:ascii="宋体" w:hAnsi="宋体" w:eastAsia="宋体" w:cs="宋体"/>
          <w:kern w:val="0"/>
          <w:sz w:val="24"/>
        </w:rPr>
        <w:t>格式参照第三部分“</w:t>
      </w:r>
      <w:r>
        <w:rPr>
          <w:rFonts w:hint="eastAsia" w:ascii="宋体" w:hAnsi="宋体" w:eastAsia="宋体" w:cs="宋体"/>
          <w:kern w:val="0"/>
          <w:sz w:val="24"/>
          <w:lang w:eastAsia="zh-CN"/>
        </w:rPr>
        <w:t>响应文件</w:t>
      </w:r>
      <w:r>
        <w:rPr>
          <w:rFonts w:hint="eastAsia" w:ascii="宋体" w:hAnsi="宋体" w:eastAsia="宋体" w:cs="宋体"/>
          <w:kern w:val="0"/>
          <w:sz w:val="24"/>
        </w:rPr>
        <w:t>格式”。</w:t>
      </w:r>
    </w:p>
    <w:p w14:paraId="2CA76997">
      <w:pPr>
        <w:rPr>
          <w:rFonts w:hint="eastAsia" w:ascii="宋体" w:hAnsi="宋体" w:eastAsia="宋体" w:cs="宋体"/>
          <w:sz w:val="24"/>
          <w:szCs w:val="32"/>
        </w:rPr>
      </w:pPr>
      <w:r>
        <w:rPr>
          <w:rFonts w:hint="eastAsia" w:ascii="宋体" w:hAnsi="宋体" w:eastAsia="宋体" w:cs="宋体"/>
          <w:sz w:val="24"/>
          <w:szCs w:val="32"/>
        </w:rPr>
        <w:br w:type="page"/>
      </w:r>
    </w:p>
    <w:p w14:paraId="33D3F28B">
      <w:pPr>
        <w:spacing w:line="360" w:lineRule="auto"/>
        <w:rPr>
          <w:rFonts w:ascii="宋体" w:hAnsi="宋体" w:eastAsia="宋体" w:cs="宋体"/>
          <w:sz w:val="24"/>
          <w:szCs w:val="32"/>
        </w:rPr>
      </w:pPr>
      <w:r>
        <w:rPr>
          <w:rFonts w:hint="eastAsia" w:ascii="宋体" w:hAnsi="宋体" w:eastAsia="宋体" w:cs="宋体"/>
          <w:sz w:val="24"/>
          <w:szCs w:val="32"/>
        </w:rPr>
        <w:t>六、项目需求书</w:t>
      </w:r>
    </w:p>
    <w:p w14:paraId="7C152740">
      <w:pPr>
        <w:pStyle w:val="4"/>
        <w:numPr>
          <w:ilvl w:val="0"/>
          <w:numId w:val="0"/>
        </w:numPr>
        <w:spacing w:line="360" w:lineRule="auto"/>
        <w:ind w:leftChars="0"/>
        <w:rPr>
          <w:rFonts w:hint="eastAsia" w:ascii="宋体" w:hAnsi="宋体" w:eastAsia="宋体" w:cs="宋体"/>
          <w:sz w:val="24"/>
          <w:szCs w:val="24"/>
          <w:lang w:val="en-US" w:eastAsia="zh-CN"/>
        </w:rPr>
      </w:pPr>
      <w:bookmarkStart w:id="10" w:name="_Toc9277"/>
      <w:bookmarkStart w:id="11" w:name="_Toc5692"/>
      <w:bookmarkStart w:id="12" w:name="_Toc19080"/>
      <w:r>
        <w:rPr>
          <w:rFonts w:hint="eastAsia" w:ascii="宋体" w:hAnsi="宋体" w:eastAsia="宋体" w:cs="宋体"/>
          <w:sz w:val="24"/>
          <w:szCs w:val="24"/>
          <w:lang w:val="en-US" w:eastAsia="zh-CN"/>
        </w:rPr>
        <w:t>1.运维服务清单</w:t>
      </w:r>
    </w:p>
    <w:tbl>
      <w:tblPr>
        <w:tblStyle w:val="17"/>
        <w:tblW w:w="8478"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12"/>
        <w:gridCol w:w="5977"/>
      </w:tblGrid>
      <w:tr w14:paraId="32F1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789" w:type="dxa"/>
            <w:noWrap w:val="0"/>
            <w:vAlign w:val="center"/>
          </w:tcPr>
          <w:p w14:paraId="57A14380">
            <w:pPr>
              <w:pStyle w:val="7"/>
              <w:spacing w:before="120" w:after="12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模块</w:t>
            </w:r>
          </w:p>
        </w:tc>
        <w:tc>
          <w:tcPr>
            <w:tcW w:w="712" w:type="dxa"/>
            <w:noWrap w:val="0"/>
            <w:vAlign w:val="center"/>
          </w:tcPr>
          <w:p w14:paraId="4BEB3643">
            <w:pPr>
              <w:pStyle w:val="7"/>
              <w:spacing w:before="120" w:after="12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5977" w:type="dxa"/>
            <w:noWrap w:val="0"/>
            <w:vAlign w:val="center"/>
          </w:tcPr>
          <w:p w14:paraId="07555EB6">
            <w:pPr>
              <w:pStyle w:val="7"/>
              <w:spacing w:before="120" w:after="12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功能模块</w:t>
            </w:r>
          </w:p>
        </w:tc>
      </w:tr>
      <w:tr w14:paraId="7B7D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89" w:type="dxa"/>
            <w:vMerge w:val="restart"/>
            <w:noWrap w:val="0"/>
            <w:vAlign w:val="center"/>
          </w:tcPr>
          <w:p w14:paraId="064D5A4B">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天津</w:t>
            </w:r>
            <w:r>
              <w:rPr>
                <w:rFonts w:hint="eastAsia" w:ascii="宋体" w:hAnsi="宋体" w:eastAsia="宋体" w:cs="宋体"/>
                <w:i w:val="0"/>
                <w:iCs w:val="0"/>
                <w:color w:val="000000"/>
                <w:kern w:val="0"/>
                <w:sz w:val="24"/>
                <w:szCs w:val="24"/>
                <w:u w:val="none"/>
                <w:lang w:val="en-US" w:eastAsia="zh-Hans" w:bidi="ar"/>
              </w:rPr>
              <w:t>市</w:t>
            </w:r>
            <w:r>
              <w:rPr>
                <w:rFonts w:hint="eastAsia" w:ascii="宋体" w:hAnsi="宋体" w:eastAsia="宋体" w:cs="宋体"/>
                <w:i w:val="0"/>
                <w:iCs w:val="0"/>
                <w:color w:val="000000"/>
                <w:kern w:val="0"/>
                <w:sz w:val="24"/>
                <w:szCs w:val="24"/>
                <w:u w:val="none"/>
                <w:lang w:val="en-US" w:eastAsia="zh-CN" w:bidi="ar"/>
              </w:rPr>
              <w:t>中心妇产科医院资产管理信息系统</w:t>
            </w:r>
          </w:p>
        </w:tc>
        <w:tc>
          <w:tcPr>
            <w:tcW w:w="712" w:type="dxa"/>
            <w:noWrap w:val="0"/>
            <w:vAlign w:val="center"/>
          </w:tcPr>
          <w:p w14:paraId="2BB5E478">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5977" w:type="dxa"/>
            <w:noWrap w:val="0"/>
            <w:vAlign w:val="center"/>
          </w:tcPr>
          <w:p w14:paraId="6AD05C10">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一站式维修管理系统</w:t>
            </w:r>
          </w:p>
        </w:tc>
      </w:tr>
      <w:tr w14:paraId="4AE3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89" w:type="dxa"/>
            <w:vMerge w:val="continue"/>
            <w:noWrap w:val="0"/>
            <w:vAlign w:val="center"/>
          </w:tcPr>
          <w:p w14:paraId="6962DFFB">
            <w:pPr>
              <w:widowControl/>
              <w:adjustRightInd w:val="0"/>
              <w:snapToGrid w:val="0"/>
              <w:spacing w:line="360" w:lineRule="auto"/>
              <w:jc w:val="center"/>
              <w:textAlignment w:val="center"/>
              <w:rPr>
                <w:rFonts w:hint="eastAsia" w:ascii="宋体" w:hAnsi="宋体" w:eastAsia="宋体" w:cs="宋体"/>
              </w:rPr>
            </w:pPr>
          </w:p>
        </w:tc>
        <w:tc>
          <w:tcPr>
            <w:tcW w:w="712" w:type="dxa"/>
            <w:noWrap w:val="0"/>
            <w:vAlign w:val="center"/>
          </w:tcPr>
          <w:p w14:paraId="14FF3B66">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5977" w:type="dxa"/>
            <w:noWrap w:val="0"/>
            <w:vAlign w:val="center"/>
          </w:tcPr>
          <w:p w14:paraId="63531F7C">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资产管理系统</w:t>
            </w:r>
          </w:p>
        </w:tc>
      </w:tr>
      <w:tr w14:paraId="32A1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89" w:type="dxa"/>
            <w:vMerge w:val="continue"/>
            <w:noWrap w:val="0"/>
            <w:vAlign w:val="center"/>
          </w:tcPr>
          <w:p w14:paraId="24364F16">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6C9416D0">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5977" w:type="dxa"/>
            <w:noWrap w:val="0"/>
            <w:vAlign w:val="center"/>
          </w:tcPr>
          <w:p w14:paraId="2E6B46AC">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医疗设备质控管理系统</w:t>
            </w:r>
          </w:p>
        </w:tc>
      </w:tr>
      <w:tr w14:paraId="3A02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89" w:type="dxa"/>
            <w:vMerge w:val="continue"/>
            <w:noWrap w:val="0"/>
            <w:vAlign w:val="center"/>
          </w:tcPr>
          <w:p w14:paraId="0CF40D3E">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4FA28C95">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5977" w:type="dxa"/>
            <w:noWrap w:val="0"/>
            <w:vAlign w:val="center"/>
          </w:tcPr>
          <w:p w14:paraId="677FCB7D">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后勤物资申购配送管理系统</w:t>
            </w:r>
          </w:p>
        </w:tc>
      </w:tr>
      <w:tr w14:paraId="1F7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89" w:type="dxa"/>
            <w:vMerge w:val="continue"/>
            <w:noWrap w:val="0"/>
            <w:vAlign w:val="center"/>
          </w:tcPr>
          <w:p w14:paraId="46EA8A47">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11304C5F">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5977" w:type="dxa"/>
            <w:noWrap w:val="0"/>
            <w:vAlign w:val="center"/>
          </w:tcPr>
          <w:p w14:paraId="432C3FB7">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全院预算申报审批及档案管理系统</w:t>
            </w:r>
          </w:p>
        </w:tc>
      </w:tr>
      <w:tr w14:paraId="62DE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26B36ADD">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1026CF6D">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5977" w:type="dxa"/>
            <w:noWrap w:val="0"/>
            <w:vAlign w:val="center"/>
          </w:tcPr>
          <w:p w14:paraId="4C49E700">
            <w:pPr>
              <w:keepNext w:val="0"/>
              <w:keepLines w:val="0"/>
              <w:widowControl/>
              <w:suppressLineNumbers w:val="0"/>
              <w:jc w:val="left"/>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医用材料管理系统</w:t>
            </w:r>
          </w:p>
        </w:tc>
      </w:tr>
      <w:tr w14:paraId="2F9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683B8138">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389DC62D">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5977" w:type="dxa"/>
            <w:noWrap w:val="0"/>
            <w:vAlign w:val="center"/>
          </w:tcPr>
          <w:p w14:paraId="10FB3F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移动盘点PDA 3套</w:t>
            </w:r>
          </w:p>
        </w:tc>
      </w:tr>
      <w:tr w14:paraId="2D56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68BD6629">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1DB14615">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p>
        </w:tc>
        <w:tc>
          <w:tcPr>
            <w:tcW w:w="5977" w:type="dxa"/>
            <w:noWrap w:val="0"/>
            <w:vAlign w:val="center"/>
          </w:tcPr>
          <w:p w14:paraId="4D3146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移动巡检PDA 3套</w:t>
            </w:r>
          </w:p>
        </w:tc>
      </w:tr>
      <w:tr w14:paraId="1B56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2693A80D">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57E005FA">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p>
        </w:tc>
        <w:tc>
          <w:tcPr>
            <w:tcW w:w="5977" w:type="dxa"/>
            <w:noWrap w:val="0"/>
            <w:vAlign w:val="center"/>
          </w:tcPr>
          <w:p w14:paraId="0D1E59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RFID发卡器  3套</w:t>
            </w:r>
          </w:p>
        </w:tc>
      </w:tr>
      <w:tr w14:paraId="693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48211747">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2466F258">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p>
        </w:tc>
        <w:tc>
          <w:tcPr>
            <w:tcW w:w="5977" w:type="dxa"/>
            <w:noWrap w:val="0"/>
            <w:vAlign w:val="center"/>
          </w:tcPr>
          <w:p w14:paraId="7FD5A6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条码打印机（含切刀）桌面型  3台</w:t>
            </w:r>
          </w:p>
        </w:tc>
      </w:tr>
      <w:tr w14:paraId="4D5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59F248FC">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2BDDC1AB">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p>
        </w:tc>
        <w:tc>
          <w:tcPr>
            <w:tcW w:w="5977" w:type="dxa"/>
            <w:noWrap w:val="0"/>
            <w:vAlign w:val="center"/>
          </w:tcPr>
          <w:p w14:paraId="7C273DA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条码打印机（含切刀）工业型  3台</w:t>
            </w:r>
          </w:p>
        </w:tc>
      </w:tr>
      <w:tr w14:paraId="1395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89" w:type="dxa"/>
            <w:vMerge w:val="continue"/>
            <w:noWrap w:val="0"/>
            <w:vAlign w:val="center"/>
          </w:tcPr>
          <w:p w14:paraId="76B36430">
            <w:pPr>
              <w:widowControl/>
              <w:adjustRightInd w:val="0"/>
              <w:snapToGrid w:val="0"/>
              <w:spacing w:line="360" w:lineRule="auto"/>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tc>
        <w:tc>
          <w:tcPr>
            <w:tcW w:w="712" w:type="dxa"/>
            <w:noWrap w:val="0"/>
            <w:vAlign w:val="center"/>
          </w:tcPr>
          <w:p w14:paraId="2BD27ACB">
            <w:pPr>
              <w:widowControl/>
              <w:adjustRightInd w:val="0"/>
              <w:snapToGrid w:val="0"/>
              <w:spacing w:line="360" w:lineRule="auto"/>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p>
        </w:tc>
        <w:tc>
          <w:tcPr>
            <w:tcW w:w="5977" w:type="dxa"/>
            <w:noWrap w:val="0"/>
            <w:vAlign w:val="center"/>
          </w:tcPr>
          <w:p w14:paraId="72AF1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扫描设备（条码枪）  3个</w:t>
            </w:r>
          </w:p>
        </w:tc>
      </w:tr>
    </w:tbl>
    <w:p w14:paraId="26AE5934">
      <w:pPr>
        <w:numPr>
          <w:ilvl w:val="0"/>
          <w:numId w:val="3"/>
        </w:numPr>
        <w:bidi w:val="0"/>
        <w:spacing w:line="360" w:lineRule="auto"/>
        <w:ind w:leftChars="0"/>
        <w:rPr>
          <w:rFonts w:hint="eastAsia" w:ascii="宋体" w:hAnsi="宋体" w:eastAsia="宋体" w:cs="宋体"/>
          <w:b w:val="0"/>
          <w:bCs/>
          <w:kern w:val="44"/>
          <w:sz w:val="24"/>
          <w:szCs w:val="24"/>
          <w:lang w:val="en-US" w:eastAsia="zh-CN" w:bidi="ar-SA"/>
        </w:rPr>
      </w:pPr>
      <w:r>
        <w:rPr>
          <w:rFonts w:hint="eastAsia" w:ascii="宋体" w:hAnsi="宋体" w:eastAsia="宋体" w:cs="宋体"/>
          <w:b w:val="0"/>
          <w:bCs/>
          <w:kern w:val="44"/>
          <w:sz w:val="24"/>
          <w:szCs w:val="24"/>
          <w:lang w:val="en-US" w:eastAsia="zh-CN" w:bidi="ar-SA"/>
        </w:rPr>
        <w:t>服务内容</w:t>
      </w:r>
    </w:p>
    <w:tbl>
      <w:tblPr>
        <w:tblStyle w:val="18"/>
        <w:tblW w:w="0" w:type="auto"/>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850"/>
        <w:gridCol w:w="5528"/>
      </w:tblGrid>
      <w:tr w14:paraId="4D2F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44" w:type="dxa"/>
            <w:vAlign w:val="center"/>
          </w:tcPr>
          <w:p w14:paraId="7B6D79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850" w:type="dxa"/>
            <w:vAlign w:val="center"/>
          </w:tcPr>
          <w:p w14:paraId="7D5D56B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服务项目</w:t>
            </w:r>
          </w:p>
        </w:tc>
        <w:tc>
          <w:tcPr>
            <w:tcW w:w="5528" w:type="dxa"/>
            <w:vAlign w:val="center"/>
          </w:tcPr>
          <w:p w14:paraId="4C8B59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服务内容</w:t>
            </w:r>
          </w:p>
        </w:tc>
      </w:tr>
      <w:tr w14:paraId="4A8D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restart"/>
            <w:vAlign w:val="center"/>
          </w:tcPr>
          <w:p w14:paraId="650C5724">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50" w:type="dxa"/>
            <w:vMerge w:val="restart"/>
            <w:vAlign w:val="center"/>
          </w:tcPr>
          <w:p w14:paraId="78A07202">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问题上报与跟踪</w:t>
            </w:r>
          </w:p>
        </w:tc>
        <w:tc>
          <w:tcPr>
            <w:tcW w:w="5528" w:type="dxa"/>
            <w:vAlign w:val="top"/>
          </w:tcPr>
          <w:p w14:paraId="362347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需对用户需求有严格的跟踪管理系统，有需求和版本发布一体化管理、有用户端系统自动升级工具等</w:t>
            </w:r>
          </w:p>
        </w:tc>
      </w:tr>
      <w:tr w14:paraId="269C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Merge w:val="continue"/>
            <w:vAlign w:val="center"/>
          </w:tcPr>
          <w:p w14:paraId="3683E8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50" w:type="dxa"/>
            <w:vMerge w:val="continue"/>
            <w:vAlign w:val="center"/>
          </w:tcPr>
          <w:p w14:paraId="7FF6CA8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5528" w:type="dxa"/>
            <w:vAlign w:val="top"/>
          </w:tcPr>
          <w:p w14:paraId="5392C9D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需具备使用人员问题扫码直报管理，支持视频、图片形式上传，能跟踪查询处理进度，以更好的保障医院使用人员的满意度。</w:t>
            </w:r>
          </w:p>
        </w:tc>
      </w:tr>
      <w:tr w14:paraId="2555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3ADABF4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50" w:type="dxa"/>
            <w:vAlign w:val="center"/>
          </w:tcPr>
          <w:p w14:paraId="7C0B8C73">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应用指导及需求处理</w:t>
            </w:r>
          </w:p>
        </w:tc>
        <w:tc>
          <w:tcPr>
            <w:tcW w:w="5528" w:type="dxa"/>
          </w:tcPr>
          <w:p w14:paraId="07C8913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远程系统问题处理、BUG处理修复、业务操作咨询服务；</w:t>
            </w:r>
          </w:p>
        </w:tc>
      </w:tr>
      <w:tr w14:paraId="048A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1638E0C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50" w:type="dxa"/>
            <w:vAlign w:val="center"/>
          </w:tcPr>
          <w:p w14:paraId="7F5459BE">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业务咨询</w:t>
            </w:r>
          </w:p>
        </w:tc>
        <w:tc>
          <w:tcPr>
            <w:tcW w:w="5528" w:type="dxa"/>
          </w:tcPr>
          <w:p w14:paraId="792D691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提供客服答疑服务，业务操作流程咨询、简洁版图示操作指引等疑难问题指导答疑；</w:t>
            </w:r>
          </w:p>
        </w:tc>
      </w:tr>
      <w:tr w14:paraId="32DD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3EB0D3F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50" w:type="dxa"/>
            <w:vAlign w:val="center"/>
          </w:tcPr>
          <w:p w14:paraId="5D6DA5B8">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服务器巡检及备份</w:t>
            </w:r>
          </w:p>
        </w:tc>
        <w:tc>
          <w:tcPr>
            <w:tcW w:w="5528" w:type="dxa"/>
          </w:tcPr>
          <w:p w14:paraId="209E467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远程巡查服务器运行状况（包括磁盘余量、CUP\内存运行状态、系统运行速度等），并提供维护、保养升级建议；</w:t>
            </w:r>
          </w:p>
          <w:p w14:paraId="0E7C9F15">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按需进行异地数据备份；</w:t>
            </w:r>
          </w:p>
        </w:tc>
      </w:tr>
      <w:tr w14:paraId="58DF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535CFC6C">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50" w:type="dxa"/>
            <w:vAlign w:val="center"/>
          </w:tcPr>
          <w:p w14:paraId="16866D4E">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专人轮班值守</w:t>
            </w:r>
          </w:p>
        </w:tc>
        <w:tc>
          <w:tcPr>
            <w:tcW w:w="5528" w:type="dxa"/>
          </w:tcPr>
          <w:p w14:paraId="4ED8D3B9">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处理影响业务的BUG修复及重大紧急问题；系统重大紧急问题处理（例如：系统无法运行、服务器宕机等）；</w:t>
            </w:r>
          </w:p>
        </w:tc>
      </w:tr>
      <w:tr w14:paraId="69EE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0EE37D1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50" w:type="dxa"/>
            <w:vAlign w:val="center"/>
          </w:tcPr>
          <w:p w14:paraId="7CA6294A">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网络安全检查</w:t>
            </w:r>
          </w:p>
        </w:tc>
        <w:tc>
          <w:tcPr>
            <w:tcW w:w="5528" w:type="dxa"/>
          </w:tcPr>
          <w:p w14:paraId="0643870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针对网络安全检查、演练等业务需求，公司根据不同的漏掉等级提供不同的解决方案。</w:t>
            </w:r>
          </w:p>
        </w:tc>
      </w:tr>
      <w:tr w14:paraId="0882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44AA988D">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50" w:type="dxa"/>
            <w:vAlign w:val="center"/>
          </w:tcPr>
          <w:p w14:paraId="76EBAE9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培训</w:t>
            </w:r>
          </w:p>
        </w:tc>
        <w:tc>
          <w:tcPr>
            <w:tcW w:w="5528" w:type="dxa"/>
          </w:tcPr>
          <w:p w14:paraId="407613D2">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对新上岗的员工进行远程指导。</w:t>
            </w:r>
          </w:p>
        </w:tc>
      </w:tr>
      <w:tr w14:paraId="0233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7479E35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50" w:type="dxa"/>
            <w:vAlign w:val="center"/>
          </w:tcPr>
          <w:p w14:paraId="74CAA319">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回访服务</w:t>
            </w:r>
          </w:p>
        </w:tc>
        <w:tc>
          <w:tcPr>
            <w:tcW w:w="5528" w:type="dxa"/>
          </w:tcPr>
          <w:p w14:paraId="35BCC0B5">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Hans" w:bidi="ar"/>
              </w:rPr>
            </w:pPr>
            <w:r>
              <w:rPr>
                <w:rFonts w:hint="eastAsia" w:ascii="宋体" w:hAnsi="宋体" w:eastAsia="宋体" w:cs="宋体"/>
                <w:i w:val="0"/>
                <w:iCs w:val="0"/>
                <w:color w:val="000000"/>
                <w:kern w:val="0"/>
                <w:sz w:val="24"/>
                <w:szCs w:val="24"/>
                <w:u w:val="none"/>
                <w:lang w:val="en-US" w:eastAsia="zh-CN" w:bidi="ar"/>
              </w:rPr>
              <w:t>提供电话回访服务；</w:t>
            </w:r>
            <w:r>
              <w:rPr>
                <w:rFonts w:hint="eastAsia" w:ascii="宋体" w:hAnsi="宋体" w:eastAsia="宋体" w:cs="宋体"/>
                <w:i w:val="0"/>
                <w:iCs w:val="0"/>
                <w:color w:val="000000"/>
                <w:kern w:val="0"/>
                <w:sz w:val="24"/>
                <w:szCs w:val="24"/>
                <w:u w:val="none"/>
                <w:lang w:val="en-US" w:eastAsia="zh-Hans" w:bidi="ar"/>
              </w:rPr>
              <w:t>搜集客户使用意见</w:t>
            </w:r>
          </w:p>
        </w:tc>
      </w:tr>
      <w:tr w14:paraId="4BED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14:paraId="728C5F9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50" w:type="dxa"/>
            <w:vAlign w:val="center"/>
          </w:tcPr>
          <w:p w14:paraId="2A8A7C87">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运维报告</w:t>
            </w:r>
          </w:p>
        </w:tc>
        <w:tc>
          <w:tcPr>
            <w:tcW w:w="5528" w:type="dxa"/>
          </w:tcPr>
          <w:p w14:paraId="1591E350">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提供年度服务报告或半年度报告</w:t>
            </w:r>
          </w:p>
        </w:tc>
      </w:tr>
    </w:tbl>
    <w:p w14:paraId="0585E97D">
      <w:pPr>
        <w:pStyle w:val="6"/>
      </w:pPr>
    </w:p>
    <w:bookmarkEnd w:id="10"/>
    <w:bookmarkEnd w:id="11"/>
    <w:bookmarkEnd w:id="12"/>
    <w:p w14:paraId="47828DA4">
      <w:pPr>
        <w:rPr>
          <w:rFonts w:ascii="宋体" w:hAnsi="宋体" w:cs="宋体"/>
          <w:sz w:val="28"/>
          <w:szCs w:val="28"/>
        </w:rPr>
      </w:pPr>
      <w:bookmarkStart w:id="13" w:name="_Toc30824"/>
      <w:bookmarkStart w:id="14" w:name="_Toc16026"/>
      <w:bookmarkStart w:id="15" w:name="_Toc598"/>
      <w:r>
        <w:rPr>
          <w:rFonts w:hint="eastAsia" w:ascii="宋体" w:hAnsi="宋体" w:cs="宋体"/>
          <w:sz w:val="28"/>
          <w:szCs w:val="28"/>
          <w:lang w:val="en-US" w:eastAsia="zh-CN"/>
        </w:rPr>
        <w:t>（二）服务</w:t>
      </w:r>
      <w:r>
        <w:rPr>
          <w:rFonts w:hint="eastAsia" w:ascii="宋体" w:hAnsi="宋体" w:cs="宋体"/>
          <w:sz w:val="28"/>
          <w:szCs w:val="28"/>
        </w:rPr>
        <w:t>要求</w:t>
      </w:r>
    </w:p>
    <w:p w14:paraId="136D810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1.供应商</w:t>
      </w:r>
      <w:r>
        <w:rPr>
          <w:rFonts w:hint="eastAsia" w:ascii="宋体" w:hAnsi="宋体" w:eastAsia="宋体" w:cs="宋体"/>
          <w:b w:val="0"/>
          <w:bCs w:val="0"/>
          <w:color w:val="auto"/>
          <w:sz w:val="24"/>
          <w:szCs w:val="24"/>
        </w:rPr>
        <w:t>应在专为本项目配备技术服务团队，</w:t>
      </w:r>
      <w:r>
        <w:rPr>
          <w:rFonts w:hint="eastAsia" w:ascii="宋体" w:hAnsi="宋体" w:eastAsia="宋体" w:cs="宋体"/>
          <w:b w:val="0"/>
          <w:bCs w:val="0"/>
          <w:color w:val="auto"/>
          <w:sz w:val="24"/>
          <w:szCs w:val="24"/>
          <w:lang w:val="en-US" w:eastAsia="zh-CN"/>
        </w:rPr>
        <w:t>提供7*24小时客服电话，</w:t>
      </w:r>
      <w:r>
        <w:rPr>
          <w:rFonts w:hint="eastAsia" w:ascii="宋体" w:hAnsi="宋体" w:eastAsia="宋体" w:cs="宋体"/>
          <w:b w:val="0"/>
          <w:bCs w:val="0"/>
          <w:color w:val="auto"/>
          <w:sz w:val="24"/>
          <w:szCs w:val="24"/>
        </w:rPr>
        <w:t>售后服务人员须在接到</w:t>
      </w:r>
      <w:r>
        <w:rPr>
          <w:rFonts w:hint="eastAsia" w:ascii="宋体" w:hAnsi="宋体" w:eastAsia="宋体" w:cs="宋体"/>
          <w:b w:val="0"/>
          <w:bCs w:val="0"/>
          <w:color w:val="auto"/>
          <w:sz w:val="24"/>
          <w:szCs w:val="24"/>
          <w:lang w:val="en-US" w:eastAsia="zh-CN"/>
        </w:rPr>
        <w:t>采购人需求电话</w:t>
      </w:r>
      <w:r>
        <w:rPr>
          <w:rFonts w:hint="eastAsia" w:ascii="宋体" w:hAnsi="宋体" w:eastAsia="宋体" w:cs="宋体"/>
          <w:b w:val="0"/>
          <w:bCs w:val="0"/>
          <w:color w:val="auto"/>
          <w:sz w:val="24"/>
          <w:szCs w:val="24"/>
        </w:rPr>
        <w:t>后30分钟内进行技术响应，</w:t>
      </w:r>
      <w:r>
        <w:rPr>
          <w:rFonts w:hint="eastAsia" w:ascii="宋体" w:hAnsi="宋体" w:eastAsia="宋体" w:cs="宋体"/>
          <w:b w:val="0"/>
          <w:bCs w:val="0"/>
          <w:color w:val="auto"/>
          <w:sz w:val="24"/>
          <w:szCs w:val="24"/>
          <w:lang w:val="en-US" w:eastAsia="zh-CN"/>
        </w:rPr>
        <w:t>重大问题</w:t>
      </w:r>
      <w:r>
        <w:rPr>
          <w:rFonts w:hint="eastAsia" w:ascii="宋体" w:hAnsi="宋体" w:eastAsia="宋体" w:cs="宋体"/>
          <w:b w:val="0"/>
          <w:bCs w:val="0"/>
          <w:color w:val="auto"/>
          <w:sz w:val="24"/>
          <w:szCs w:val="24"/>
        </w:rPr>
        <w:t>4小时内</w:t>
      </w:r>
      <w:r>
        <w:rPr>
          <w:rFonts w:hint="eastAsia" w:ascii="宋体" w:hAnsi="宋体" w:eastAsia="宋体" w:cs="宋体"/>
          <w:b w:val="0"/>
          <w:bCs w:val="0"/>
          <w:color w:val="auto"/>
          <w:sz w:val="24"/>
          <w:szCs w:val="24"/>
          <w:lang w:val="en-US" w:eastAsia="zh-CN"/>
        </w:rPr>
        <w:t>给出解决方案</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远程无法解决的问题需24小时内赶到现场</w:t>
      </w:r>
      <w:r>
        <w:rPr>
          <w:rFonts w:hint="eastAsia" w:ascii="宋体" w:hAnsi="宋体" w:eastAsia="宋体" w:cs="宋体"/>
          <w:b w:val="0"/>
          <w:bCs w:val="0"/>
          <w:color w:val="auto"/>
          <w:sz w:val="24"/>
          <w:szCs w:val="24"/>
        </w:rPr>
        <w:t>提供不间断的服务直到结束。</w:t>
      </w:r>
    </w:p>
    <w:p w14:paraId="5E1C7D8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w:t>
      </w:r>
      <w:r>
        <w:rPr>
          <w:rFonts w:hint="eastAsia" w:ascii="宋体" w:hAnsi="宋体" w:eastAsia="宋体" w:cs="宋体"/>
          <w:b w:val="0"/>
          <w:bCs w:val="0"/>
          <w:color w:val="auto"/>
          <w:sz w:val="24"/>
          <w:szCs w:val="24"/>
        </w:rPr>
        <w:t>应</w:t>
      </w:r>
      <w:r>
        <w:rPr>
          <w:rFonts w:hint="eastAsia" w:ascii="宋体" w:hAnsi="宋体" w:eastAsia="宋体" w:cs="宋体"/>
          <w:b w:val="0"/>
          <w:bCs w:val="0"/>
          <w:color w:val="auto"/>
          <w:sz w:val="24"/>
          <w:szCs w:val="24"/>
          <w:lang w:val="en-US" w:eastAsia="zh-CN"/>
        </w:rPr>
        <w:t>提供多种售后服务方式，包括但不限于客服电话、远程、现场等。</w:t>
      </w:r>
    </w:p>
    <w:p w14:paraId="3D2C2173">
      <w:pPr>
        <w:rPr>
          <w:rFonts w:hint="eastAsia" w:ascii="宋体" w:hAnsi="宋体" w:eastAsia="宋体" w:cs="宋体"/>
          <w:sz w:val="24"/>
          <w:szCs w:val="24"/>
        </w:rPr>
      </w:pPr>
      <w:r>
        <w:rPr>
          <w:rFonts w:hint="eastAsia" w:ascii="宋体" w:hAnsi="宋体" w:eastAsia="宋体" w:cs="宋体"/>
          <w:sz w:val="24"/>
          <w:szCs w:val="24"/>
        </w:rPr>
        <w:br w:type="page"/>
      </w:r>
    </w:p>
    <w:p w14:paraId="6609CAFF">
      <w:pPr>
        <w:pStyle w:val="13"/>
        <w:snapToGrid w:val="0"/>
        <w:spacing w:line="360" w:lineRule="auto"/>
        <w:outlineLvl w:val="0"/>
        <w:rPr>
          <w:rFonts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rPr>
        <w:t>三</w:t>
      </w:r>
      <w:r>
        <w:rPr>
          <w:rFonts w:hint="eastAsia" w:ascii="宋体" w:hAnsi="宋体" w:eastAsia="宋体" w:cs="宋体"/>
          <w:sz w:val="24"/>
          <w:szCs w:val="24"/>
        </w:rPr>
        <w:t xml:space="preserve">部分  </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bookmarkEnd w:id="13"/>
      <w:bookmarkEnd w:id="14"/>
      <w:bookmarkEnd w:id="15"/>
    </w:p>
    <w:p w14:paraId="46433B0B">
      <w:pPr>
        <w:snapToGrid w:val="0"/>
        <w:spacing w:line="360" w:lineRule="auto"/>
        <w:rPr>
          <w:rFonts w:ascii="宋体" w:hAnsi="宋体" w:eastAsia="宋体" w:cs="宋体"/>
          <w:b/>
          <w:bCs/>
          <w:sz w:val="24"/>
        </w:rPr>
      </w:pPr>
    </w:p>
    <w:p w14:paraId="17227393">
      <w:pPr>
        <w:autoSpaceDE w:val="0"/>
        <w:autoSpaceDN w:val="0"/>
        <w:adjustRightInd w:val="0"/>
        <w:snapToGrid w:val="0"/>
        <w:spacing w:line="360" w:lineRule="auto"/>
        <w:jc w:val="center"/>
        <w:rPr>
          <w:rFonts w:ascii="宋体" w:hAnsi="宋体" w:eastAsia="宋体" w:cs="宋体"/>
          <w:b/>
          <w:bCs/>
          <w:sz w:val="24"/>
        </w:rPr>
      </w:pPr>
    </w:p>
    <w:p w14:paraId="1F4D5BBB">
      <w:pPr>
        <w:autoSpaceDE w:val="0"/>
        <w:autoSpaceDN w:val="0"/>
        <w:adjustRightInd w:val="0"/>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响应文件</w:t>
      </w:r>
      <w:r>
        <w:rPr>
          <w:rFonts w:hint="eastAsia" w:ascii="宋体" w:hAnsi="宋体" w:eastAsia="宋体" w:cs="宋体"/>
          <w:b/>
          <w:bCs/>
          <w:sz w:val="24"/>
        </w:rPr>
        <w:t>封面格式</w:t>
      </w:r>
    </w:p>
    <w:p w14:paraId="588892E8">
      <w:pPr>
        <w:pStyle w:val="23"/>
        <w:snapToGrid w:val="0"/>
        <w:ind w:firstLine="482"/>
        <w:jc w:val="center"/>
        <w:rPr>
          <w:rFonts w:ascii="宋体" w:hAnsi="宋体" w:eastAsia="宋体" w:cs="宋体"/>
          <w:szCs w:val="24"/>
          <w:lang w:val="en-US"/>
        </w:rPr>
      </w:pPr>
      <w:r>
        <w:rPr>
          <w:rFonts w:hint="eastAsia" w:ascii="宋体" w:hAnsi="宋体" w:eastAsia="宋体" w:cs="宋体"/>
          <w:b/>
          <w:bCs/>
          <w:szCs w:val="24"/>
          <w:lang w:val="en-US"/>
        </w:rPr>
        <w:t>（请各</w:t>
      </w:r>
      <w:r>
        <w:rPr>
          <w:rFonts w:hint="eastAsia" w:ascii="宋体" w:hAnsi="宋体" w:eastAsia="宋体" w:cs="宋体"/>
          <w:b/>
          <w:bCs/>
          <w:szCs w:val="24"/>
          <w:lang w:val="en-US" w:eastAsia="zh-CN"/>
        </w:rPr>
        <w:t>供应商</w:t>
      </w:r>
      <w:r>
        <w:rPr>
          <w:rFonts w:hint="eastAsia" w:ascii="宋体" w:hAnsi="宋体" w:eastAsia="宋体" w:cs="宋体"/>
          <w:b/>
          <w:bCs/>
          <w:szCs w:val="24"/>
          <w:lang w:val="en-US"/>
        </w:rPr>
        <w:t>注意：</w:t>
      </w:r>
      <w:r>
        <w:rPr>
          <w:rFonts w:hint="eastAsia" w:ascii="宋体" w:hAnsi="宋体" w:eastAsia="宋体" w:cs="宋体"/>
          <w:b/>
          <w:bCs/>
          <w:szCs w:val="24"/>
          <w:lang w:val="en-US" w:eastAsia="zh-CN"/>
        </w:rPr>
        <w:t>响应文件</w:t>
      </w:r>
      <w:r>
        <w:rPr>
          <w:rFonts w:hint="eastAsia" w:ascii="宋体" w:hAnsi="宋体" w:eastAsia="宋体" w:cs="宋体"/>
          <w:b/>
          <w:bCs/>
          <w:szCs w:val="24"/>
          <w:lang w:val="en-US"/>
        </w:rPr>
        <w:t>，1正2副，须单独成册，并进行密封）</w:t>
      </w:r>
    </w:p>
    <w:p w14:paraId="77604B41">
      <w:pPr>
        <w:autoSpaceDE w:val="0"/>
        <w:autoSpaceDN w:val="0"/>
        <w:adjustRightInd w:val="0"/>
        <w:snapToGrid w:val="0"/>
        <w:spacing w:line="360" w:lineRule="auto"/>
        <w:rPr>
          <w:rFonts w:ascii="宋体" w:hAnsi="宋体" w:eastAsia="宋体" w:cs="宋体"/>
          <w:b/>
          <w:kern w:val="0"/>
          <w:sz w:val="24"/>
        </w:rPr>
      </w:pPr>
    </w:p>
    <w:p w14:paraId="5B33BC9A">
      <w:pPr>
        <w:tabs>
          <w:tab w:val="left" w:pos="360"/>
        </w:tabs>
        <w:snapToGrid w:val="0"/>
        <w:spacing w:line="360" w:lineRule="auto"/>
        <w:ind w:firstLine="600"/>
        <w:jc w:val="center"/>
        <w:rPr>
          <w:rFonts w:ascii="宋体" w:hAnsi="宋体" w:eastAsia="宋体" w:cs="宋体"/>
          <w:b/>
          <w:bCs/>
          <w:sz w:val="24"/>
        </w:rPr>
      </w:pPr>
      <w:r>
        <w:rPr>
          <w:rFonts w:hint="eastAsia" w:ascii="宋体" w:hAnsi="宋体" w:eastAsia="宋体" w:cs="宋体"/>
          <w:b/>
          <w:bCs/>
          <w:sz w:val="24"/>
        </w:rPr>
        <w:t xml:space="preserve">                                         正本（副本）</w:t>
      </w:r>
    </w:p>
    <w:p w14:paraId="0C9A5ABC">
      <w:pPr>
        <w:autoSpaceDE w:val="0"/>
        <w:autoSpaceDN w:val="0"/>
        <w:adjustRightInd w:val="0"/>
        <w:snapToGrid w:val="0"/>
        <w:spacing w:line="360" w:lineRule="auto"/>
        <w:rPr>
          <w:rFonts w:ascii="宋体" w:hAnsi="宋体" w:eastAsia="宋体" w:cs="宋体"/>
          <w:b/>
          <w:kern w:val="0"/>
          <w:sz w:val="24"/>
        </w:rPr>
      </w:pPr>
    </w:p>
    <w:p w14:paraId="02B79041">
      <w:pPr>
        <w:autoSpaceDE w:val="0"/>
        <w:autoSpaceDN w:val="0"/>
        <w:adjustRightInd w:val="0"/>
        <w:snapToGrid w:val="0"/>
        <w:spacing w:line="360" w:lineRule="auto"/>
        <w:rPr>
          <w:rFonts w:ascii="宋体" w:hAnsi="宋体" w:eastAsia="宋体" w:cs="宋体"/>
          <w:b/>
          <w:kern w:val="0"/>
          <w:sz w:val="24"/>
        </w:rPr>
      </w:pPr>
    </w:p>
    <w:p w14:paraId="58B4115B">
      <w:pPr>
        <w:autoSpaceDE w:val="0"/>
        <w:autoSpaceDN w:val="0"/>
        <w:adjustRightInd w:val="0"/>
        <w:snapToGri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响应文件</w:t>
      </w:r>
    </w:p>
    <w:p w14:paraId="32FFE592">
      <w:pPr>
        <w:autoSpaceDE w:val="0"/>
        <w:autoSpaceDN w:val="0"/>
        <w:adjustRightInd w:val="0"/>
        <w:snapToGrid w:val="0"/>
        <w:spacing w:line="360" w:lineRule="auto"/>
        <w:rPr>
          <w:rFonts w:ascii="宋体" w:hAnsi="宋体" w:eastAsia="宋体" w:cs="宋体"/>
          <w:b/>
          <w:kern w:val="0"/>
          <w:sz w:val="24"/>
        </w:rPr>
      </w:pPr>
    </w:p>
    <w:p w14:paraId="65729036">
      <w:pPr>
        <w:autoSpaceDE w:val="0"/>
        <w:autoSpaceDN w:val="0"/>
        <w:adjustRightInd w:val="0"/>
        <w:snapToGrid w:val="0"/>
        <w:spacing w:line="360" w:lineRule="auto"/>
        <w:jc w:val="center"/>
        <w:rPr>
          <w:rFonts w:ascii="宋体" w:hAnsi="宋体" w:eastAsia="宋体" w:cs="宋体"/>
          <w:b/>
          <w:kern w:val="0"/>
          <w:sz w:val="24"/>
        </w:rPr>
      </w:pPr>
    </w:p>
    <w:p w14:paraId="30ABB643">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sz w:val="24"/>
        </w:rPr>
        <w:t>项目名称：</w:t>
      </w:r>
    </w:p>
    <w:p w14:paraId="7589CF74">
      <w:pPr>
        <w:snapToGrid w:val="0"/>
        <w:spacing w:beforeLines="30" w:afterLines="70" w:line="360" w:lineRule="auto"/>
        <w:ind w:left="1705" w:leftChars="300" w:hanging="1075" w:hangingChars="446"/>
        <w:rPr>
          <w:rFonts w:ascii="宋体" w:hAnsi="宋体" w:eastAsia="宋体" w:cs="宋体"/>
          <w:b/>
          <w:sz w:val="24"/>
        </w:rPr>
      </w:pPr>
      <w:r>
        <w:rPr>
          <w:rFonts w:hint="eastAsia" w:ascii="宋体" w:hAnsi="宋体" w:eastAsia="宋体" w:cs="宋体"/>
          <w:b/>
          <w:sz w:val="24"/>
        </w:rPr>
        <w:t>项目编号：</w:t>
      </w:r>
    </w:p>
    <w:p w14:paraId="1249E9D9">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sz w:val="24"/>
          <w:lang w:eastAsia="zh-CN"/>
        </w:rPr>
        <w:t>供应商</w:t>
      </w:r>
      <w:r>
        <w:rPr>
          <w:rFonts w:hint="eastAsia" w:ascii="宋体" w:hAnsi="宋体" w:eastAsia="宋体" w:cs="宋体"/>
          <w:b/>
          <w:sz w:val="24"/>
        </w:rPr>
        <w:t>名称</w:t>
      </w:r>
      <w:r>
        <w:rPr>
          <w:rFonts w:hint="eastAsia" w:ascii="宋体" w:hAnsi="宋体" w:eastAsia="宋体" w:cs="宋体"/>
          <w:sz w:val="24"/>
        </w:rPr>
        <w:t>（盖章）</w:t>
      </w:r>
      <w:r>
        <w:rPr>
          <w:rFonts w:hint="eastAsia" w:ascii="宋体" w:hAnsi="宋体" w:eastAsia="宋体" w:cs="宋体"/>
          <w:b/>
          <w:sz w:val="24"/>
        </w:rPr>
        <w:t>：</w:t>
      </w:r>
    </w:p>
    <w:p w14:paraId="428C3CF2">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sz w:val="24"/>
          <w:lang w:eastAsia="zh-CN"/>
        </w:rPr>
        <w:t>供应商</w:t>
      </w:r>
      <w:r>
        <w:rPr>
          <w:rFonts w:hint="eastAsia" w:ascii="宋体" w:hAnsi="宋体" w:eastAsia="宋体" w:cs="宋体"/>
          <w:b/>
          <w:sz w:val="24"/>
        </w:rPr>
        <w:t>电话：</w:t>
      </w:r>
    </w:p>
    <w:p w14:paraId="6AB88026">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sz w:val="24"/>
          <w:lang w:eastAsia="zh-CN"/>
        </w:rPr>
        <w:t>供应商</w:t>
      </w:r>
      <w:r>
        <w:rPr>
          <w:rFonts w:hint="eastAsia" w:ascii="宋体" w:hAnsi="宋体" w:eastAsia="宋体" w:cs="宋体"/>
          <w:b/>
          <w:sz w:val="24"/>
        </w:rPr>
        <w:t>详细地址：</w:t>
      </w:r>
    </w:p>
    <w:p w14:paraId="6E4D7642">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kern w:val="0"/>
          <w:sz w:val="24"/>
          <w:lang w:eastAsia="zh-CN"/>
        </w:rPr>
        <w:t>供应商</w:t>
      </w:r>
      <w:r>
        <w:rPr>
          <w:rFonts w:hint="eastAsia" w:ascii="宋体" w:hAnsi="宋体" w:eastAsia="宋体" w:cs="宋体"/>
          <w:b/>
          <w:kern w:val="0"/>
          <w:sz w:val="24"/>
        </w:rPr>
        <w:t>代表姓名：</w:t>
      </w:r>
    </w:p>
    <w:p w14:paraId="5EAFE3A1">
      <w:pPr>
        <w:snapToGrid w:val="0"/>
        <w:spacing w:beforeLines="30" w:afterLines="70" w:line="360" w:lineRule="auto"/>
        <w:ind w:left="630" w:leftChars="300"/>
        <w:rPr>
          <w:rFonts w:ascii="宋体" w:hAnsi="宋体" w:eastAsia="宋体" w:cs="宋体"/>
          <w:b/>
          <w:sz w:val="24"/>
        </w:rPr>
      </w:pPr>
      <w:r>
        <w:rPr>
          <w:rFonts w:hint="eastAsia" w:ascii="宋体" w:hAnsi="宋体" w:eastAsia="宋体" w:cs="宋体"/>
          <w:b/>
          <w:sz w:val="24"/>
        </w:rPr>
        <w:t>法定代表人（签字或盖章）：</w:t>
      </w:r>
    </w:p>
    <w:p w14:paraId="4814BF79">
      <w:pPr>
        <w:snapToGrid w:val="0"/>
        <w:spacing w:beforeLines="30" w:afterLines="70" w:line="360" w:lineRule="auto"/>
        <w:ind w:left="630" w:leftChars="300"/>
        <w:rPr>
          <w:rFonts w:ascii="宋体" w:hAnsi="宋体" w:eastAsia="宋体" w:cs="宋体"/>
          <w:b/>
          <w:bCs/>
          <w:sz w:val="24"/>
        </w:rPr>
      </w:pPr>
      <w:r>
        <w:rPr>
          <w:rFonts w:hint="eastAsia" w:ascii="宋体" w:hAnsi="宋体" w:eastAsia="宋体" w:cs="宋体"/>
          <w:b/>
          <w:sz w:val="24"/>
          <w:lang w:eastAsia="zh-CN"/>
        </w:rPr>
        <w:t>比价</w:t>
      </w:r>
      <w:r>
        <w:rPr>
          <w:rFonts w:hint="eastAsia" w:ascii="宋体" w:hAnsi="宋体" w:eastAsia="宋体" w:cs="宋体"/>
          <w:b/>
          <w:sz w:val="24"/>
        </w:rPr>
        <w:t>日期：   年   月   日</w:t>
      </w:r>
    </w:p>
    <w:p w14:paraId="61871FE4">
      <w:pPr>
        <w:widowControl/>
        <w:snapToGrid w:val="0"/>
        <w:spacing w:line="360" w:lineRule="auto"/>
        <w:jc w:val="left"/>
        <w:rPr>
          <w:rFonts w:ascii="宋体" w:hAnsi="宋体" w:eastAsia="宋体" w:cs="宋体"/>
          <w:sz w:val="24"/>
        </w:rPr>
      </w:pPr>
      <w:r>
        <w:rPr>
          <w:rFonts w:hint="eastAsia" w:ascii="宋体" w:hAnsi="宋体" w:eastAsia="宋体" w:cs="宋体"/>
          <w:b/>
          <w:bCs/>
          <w:sz w:val="24"/>
        </w:rPr>
        <w:br w:type="page"/>
      </w:r>
    </w:p>
    <w:p w14:paraId="197C791A">
      <w:pPr>
        <w:autoSpaceDN w:val="0"/>
        <w:snapToGrid w:val="0"/>
        <w:spacing w:line="360" w:lineRule="auto"/>
        <w:jc w:val="left"/>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响应文件</w:t>
      </w:r>
      <w:r>
        <w:rPr>
          <w:rFonts w:hint="eastAsia" w:ascii="宋体" w:hAnsi="宋体" w:eastAsia="宋体" w:cs="宋体"/>
          <w:sz w:val="24"/>
        </w:rPr>
        <w:t>目录格式</w:t>
      </w:r>
    </w:p>
    <w:p w14:paraId="2211A6E5">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供应商</w:t>
      </w:r>
      <w:r>
        <w:rPr>
          <w:rFonts w:hint="eastAsia" w:ascii="宋体" w:hAnsi="宋体" w:eastAsia="宋体" w:cs="宋体"/>
          <w:b/>
          <w:bCs/>
          <w:sz w:val="24"/>
        </w:rPr>
        <w:t>自行编制）</w:t>
      </w:r>
    </w:p>
    <w:p w14:paraId="7924A24F">
      <w:pPr>
        <w:tabs>
          <w:tab w:val="left" w:pos="360"/>
        </w:tabs>
        <w:snapToGrid w:val="0"/>
        <w:spacing w:line="360" w:lineRule="auto"/>
        <w:ind w:firstLine="480" w:firstLineChars="200"/>
        <w:rPr>
          <w:rFonts w:ascii="宋体" w:hAnsi="宋体" w:eastAsia="宋体" w:cs="宋体"/>
          <w:sz w:val="24"/>
        </w:rPr>
      </w:pPr>
    </w:p>
    <w:p w14:paraId="29CE3A12">
      <w:pPr>
        <w:pStyle w:val="6"/>
        <w:snapToGrid w:val="0"/>
        <w:spacing w:line="360" w:lineRule="auto"/>
        <w:rPr>
          <w:rFonts w:ascii="宋体" w:hAnsi="宋体" w:eastAsia="宋体" w:cs="宋体"/>
          <w:sz w:val="24"/>
          <w:szCs w:val="24"/>
        </w:rPr>
      </w:pPr>
    </w:p>
    <w:p w14:paraId="6F758017">
      <w:pPr>
        <w:rPr>
          <w:rFonts w:ascii="宋体" w:hAnsi="宋体" w:eastAsia="宋体" w:cs="宋体"/>
          <w:bCs/>
          <w:sz w:val="24"/>
        </w:rPr>
      </w:pPr>
      <w:r>
        <w:rPr>
          <w:rFonts w:hint="eastAsia" w:ascii="宋体" w:hAnsi="宋体" w:eastAsia="宋体" w:cs="宋体"/>
          <w:bCs/>
          <w:sz w:val="24"/>
        </w:rPr>
        <w:br w:type="page"/>
      </w:r>
    </w:p>
    <w:p w14:paraId="41A0927D">
      <w:pPr>
        <w:widowControl/>
        <w:snapToGrid w:val="0"/>
        <w:spacing w:line="360" w:lineRule="auto"/>
        <w:jc w:val="left"/>
        <w:rPr>
          <w:rFonts w:ascii="宋体" w:hAnsi="宋体" w:eastAsia="宋体" w:cs="宋体"/>
          <w:bCs/>
          <w:sz w:val="24"/>
        </w:rPr>
      </w:pPr>
      <w:r>
        <w:rPr>
          <w:rFonts w:hint="eastAsia" w:ascii="宋体" w:hAnsi="宋体" w:eastAsia="宋体" w:cs="宋体"/>
          <w:bCs/>
          <w:sz w:val="24"/>
        </w:rPr>
        <w:t>二、评分因素及评审标准页码检索</w:t>
      </w:r>
    </w:p>
    <w:p w14:paraId="74913FF0">
      <w:pPr>
        <w:tabs>
          <w:tab w:val="left" w:pos="360"/>
        </w:tabs>
        <w:snapToGrid w:val="0"/>
        <w:spacing w:line="360" w:lineRule="auto"/>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供应商</w:t>
      </w:r>
      <w:r>
        <w:rPr>
          <w:rFonts w:hint="eastAsia" w:ascii="宋体" w:hAnsi="宋体" w:eastAsia="宋体" w:cs="宋体"/>
          <w:b/>
          <w:bCs/>
          <w:sz w:val="24"/>
        </w:rPr>
        <w:t>需按</w:t>
      </w:r>
      <w:r>
        <w:rPr>
          <w:rFonts w:hint="eastAsia" w:ascii="宋体" w:hAnsi="宋体" w:eastAsia="宋体" w:cs="宋体"/>
          <w:b/>
          <w:bCs/>
          <w:sz w:val="24"/>
          <w:lang w:eastAsia="zh-CN"/>
        </w:rPr>
        <w:t>比价</w:t>
      </w:r>
      <w:r>
        <w:rPr>
          <w:rFonts w:hint="eastAsia" w:ascii="宋体" w:hAnsi="宋体" w:eastAsia="宋体" w:cs="宋体"/>
          <w:b/>
          <w:bCs/>
          <w:sz w:val="24"/>
        </w:rPr>
        <w:t>文件“评分因素及评审标准”中每个评分项逐项列明页码）</w:t>
      </w:r>
    </w:p>
    <w:p w14:paraId="7AE5796B">
      <w:pPr>
        <w:tabs>
          <w:tab w:val="left" w:pos="360"/>
        </w:tabs>
        <w:snapToGrid w:val="0"/>
        <w:spacing w:line="360" w:lineRule="auto"/>
        <w:rPr>
          <w:rFonts w:ascii="宋体" w:hAnsi="宋体" w:eastAsia="宋体" w:cs="宋体"/>
          <w:sz w:val="24"/>
        </w:rPr>
      </w:pPr>
    </w:p>
    <w:p w14:paraId="724A281A">
      <w:pPr>
        <w:tabs>
          <w:tab w:val="left" w:pos="360"/>
        </w:tabs>
        <w:snapToGrid w:val="0"/>
        <w:spacing w:line="360" w:lineRule="auto"/>
        <w:rPr>
          <w:rFonts w:ascii="宋体" w:hAnsi="宋体" w:eastAsia="宋体" w:cs="宋体"/>
          <w:sz w:val="24"/>
        </w:rPr>
      </w:pPr>
    </w:p>
    <w:p w14:paraId="3C988D7E">
      <w:pPr>
        <w:rPr>
          <w:rFonts w:ascii="宋体" w:hAnsi="宋体" w:eastAsia="宋体" w:cs="宋体"/>
          <w:sz w:val="24"/>
        </w:rPr>
      </w:pPr>
      <w:r>
        <w:rPr>
          <w:rFonts w:hint="eastAsia" w:ascii="宋体" w:hAnsi="宋体" w:eastAsia="宋体" w:cs="宋体"/>
          <w:sz w:val="24"/>
        </w:rPr>
        <w:br w:type="page"/>
      </w:r>
    </w:p>
    <w:p w14:paraId="0E50B9B0">
      <w:pPr>
        <w:tabs>
          <w:tab w:val="left" w:pos="360"/>
        </w:tabs>
        <w:snapToGrid w:val="0"/>
        <w:spacing w:line="360" w:lineRule="auto"/>
        <w:rPr>
          <w:rFonts w:ascii="宋体" w:hAnsi="宋体" w:eastAsia="宋体" w:cs="宋体"/>
          <w:sz w:val="24"/>
        </w:rPr>
      </w:pPr>
      <w:r>
        <w:rPr>
          <w:rFonts w:hint="eastAsia" w:ascii="宋体" w:hAnsi="宋体" w:eastAsia="宋体" w:cs="宋体"/>
          <w:sz w:val="24"/>
        </w:rPr>
        <w:t>三、本项目</w:t>
      </w:r>
      <w:r>
        <w:rPr>
          <w:rFonts w:hint="eastAsia" w:ascii="宋体" w:hAnsi="宋体" w:eastAsia="宋体" w:cs="宋体"/>
          <w:sz w:val="24"/>
          <w:lang w:eastAsia="zh-CN"/>
        </w:rPr>
        <w:t>比价</w:t>
      </w:r>
      <w:r>
        <w:rPr>
          <w:rFonts w:hint="eastAsia" w:ascii="宋体" w:hAnsi="宋体" w:eastAsia="宋体" w:cs="宋体"/>
          <w:sz w:val="24"/>
        </w:rPr>
        <w:t>文件第一部分“</w:t>
      </w:r>
      <w:r>
        <w:rPr>
          <w:rFonts w:hint="eastAsia" w:ascii="宋体" w:hAnsi="宋体" w:eastAsia="宋体" w:cs="宋体"/>
          <w:sz w:val="24"/>
          <w:lang w:eastAsia="zh-CN"/>
        </w:rPr>
        <w:t>供应商</w:t>
      </w:r>
      <w:r>
        <w:rPr>
          <w:rFonts w:hint="eastAsia" w:ascii="宋体" w:hAnsi="宋体" w:eastAsia="宋体" w:cs="宋体"/>
          <w:sz w:val="24"/>
        </w:rPr>
        <w:t>资格要求”中要求提交的所有材料（所有材料均须加盖</w:t>
      </w:r>
      <w:r>
        <w:rPr>
          <w:rFonts w:hint="eastAsia" w:ascii="宋体" w:hAnsi="宋体" w:eastAsia="宋体" w:cs="宋体"/>
          <w:sz w:val="24"/>
          <w:lang w:eastAsia="zh-CN"/>
        </w:rPr>
        <w:t>供应商</w:t>
      </w:r>
      <w:r>
        <w:rPr>
          <w:rFonts w:hint="eastAsia" w:ascii="宋体" w:hAnsi="宋体" w:eastAsia="宋体" w:cs="宋体"/>
          <w:sz w:val="24"/>
        </w:rPr>
        <w:t>公章）</w:t>
      </w:r>
    </w:p>
    <w:p w14:paraId="2BA86BA8">
      <w:pPr>
        <w:widowControl/>
        <w:snapToGrid w:val="0"/>
        <w:spacing w:line="360" w:lineRule="auto"/>
        <w:jc w:val="left"/>
        <w:rPr>
          <w:rFonts w:ascii="宋体" w:hAnsi="宋体" w:eastAsia="宋体" w:cs="宋体"/>
          <w:b/>
          <w:bCs/>
          <w:sz w:val="24"/>
        </w:rPr>
      </w:pPr>
    </w:p>
    <w:p w14:paraId="55106D74">
      <w:pPr>
        <w:widowControl/>
        <w:snapToGrid w:val="0"/>
        <w:spacing w:line="360" w:lineRule="auto"/>
        <w:jc w:val="left"/>
        <w:rPr>
          <w:rFonts w:ascii="宋体" w:hAnsi="宋体" w:eastAsia="宋体" w:cs="宋体"/>
          <w:sz w:val="24"/>
        </w:rPr>
      </w:pPr>
      <w:r>
        <w:rPr>
          <w:rFonts w:hint="eastAsia" w:ascii="宋体" w:hAnsi="宋体" w:eastAsia="宋体" w:cs="宋体"/>
          <w:b/>
          <w:bCs/>
          <w:sz w:val="24"/>
        </w:rPr>
        <w:br w:type="page"/>
      </w:r>
    </w:p>
    <w:p w14:paraId="569D8625">
      <w:pPr>
        <w:snapToGrid w:val="0"/>
        <w:spacing w:line="360" w:lineRule="auto"/>
        <w:ind w:right="84" w:firstLine="241" w:firstLineChars="100"/>
        <w:jc w:val="left"/>
        <w:rPr>
          <w:rFonts w:ascii="宋体" w:hAnsi="宋体" w:eastAsia="宋体" w:cs="宋体"/>
          <w:b/>
          <w:sz w:val="24"/>
        </w:rPr>
      </w:pPr>
    </w:p>
    <w:p w14:paraId="565B9A52">
      <w:pPr>
        <w:snapToGrid w:val="0"/>
        <w:spacing w:line="360" w:lineRule="auto"/>
        <w:ind w:right="84" w:firstLine="241" w:firstLineChars="100"/>
        <w:jc w:val="left"/>
        <w:rPr>
          <w:rFonts w:ascii="宋体" w:hAnsi="宋体" w:eastAsia="宋体" w:cs="宋体"/>
          <w:b/>
          <w:sz w:val="24"/>
        </w:rPr>
      </w:pPr>
      <w:r>
        <w:rPr>
          <w:rFonts w:hint="eastAsia" w:ascii="宋体" w:hAnsi="宋体" w:eastAsia="宋体" w:cs="宋体"/>
          <w:b/>
          <w:sz w:val="24"/>
        </w:rPr>
        <w:t>附件1：非联合体</w:t>
      </w:r>
      <w:r>
        <w:rPr>
          <w:rFonts w:hint="eastAsia" w:ascii="宋体" w:hAnsi="宋体" w:eastAsia="宋体" w:cs="宋体"/>
          <w:b/>
          <w:sz w:val="24"/>
          <w:lang w:val="en-US" w:eastAsia="zh-CN"/>
        </w:rPr>
        <w:t>比价</w:t>
      </w:r>
      <w:r>
        <w:rPr>
          <w:rFonts w:hint="eastAsia" w:ascii="宋体" w:hAnsi="宋体" w:eastAsia="宋体" w:cs="宋体"/>
          <w:b/>
          <w:sz w:val="24"/>
        </w:rPr>
        <w:t>声明函</w:t>
      </w:r>
    </w:p>
    <w:p w14:paraId="3A46FF42">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5E07BCD8">
      <w:pPr>
        <w:snapToGrid w:val="0"/>
        <w:spacing w:line="360" w:lineRule="auto"/>
        <w:ind w:right="84" w:firstLine="241" w:firstLineChars="100"/>
        <w:rPr>
          <w:rFonts w:ascii="宋体" w:hAnsi="宋体" w:eastAsia="宋体" w:cs="宋体"/>
          <w:bCs/>
          <w:sz w:val="24"/>
        </w:rPr>
      </w:pPr>
      <w:r>
        <w:rPr>
          <w:rFonts w:hint="eastAsia" w:ascii="宋体" w:hAnsi="宋体" w:eastAsia="宋体" w:cs="宋体"/>
          <w:b/>
          <w:sz w:val="24"/>
        </w:rPr>
        <w:t> </w:t>
      </w:r>
      <w:r>
        <w:rPr>
          <w:rFonts w:hint="eastAsia" w:ascii="宋体" w:hAnsi="宋体" w:eastAsia="宋体" w:cs="宋体"/>
          <w:bCs/>
          <w:sz w:val="24"/>
        </w:rPr>
        <w:t>我单位承诺此次</w:t>
      </w:r>
      <w:r>
        <w:rPr>
          <w:rFonts w:hint="eastAsia" w:ascii="宋体" w:hAnsi="宋体" w:eastAsia="宋体" w:cs="宋体"/>
          <w:bCs/>
          <w:sz w:val="24"/>
          <w:lang w:eastAsia="zh-CN"/>
        </w:rPr>
        <w:t>比价</w:t>
      </w:r>
      <w:r>
        <w:rPr>
          <w:rFonts w:hint="eastAsia" w:ascii="宋体" w:hAnsi="宋体" w:eastAsia="宋体" w:cs="宋体"/>
          <w:bCs/>
          <w:sz w:val="24"/>
        </w:rPr>
        <w:t>属于非联合体</w:t>
      </w:r>
      <w:r>
        <w:rPr>
          <w:rFonts w:hint="eastAsia" w:ascii="宋体" w:hAnsi="宋体" w:eastAsia="宋体" w:cs="宋体"/>
          <w:bCs/>
          <w:sz w:val="24"/>
          <w:lang w:val="en-US" w:eastAsia="zh-CN"/>
        </w:rPr>
        <w:t>比价</w:t>
      </w:r>
      <w:r>
        <w:rPr>
          <w:rFonts w:hint="eastAsia" w:ascii="宋体" w:hAnsi="宋体" w:eastAsia="宋体" w:cs="宋体"/>
          <w:bCs/>
          <w:sz w:val="24"/>
        </w:rPr>
        <w:t>，本公司对声明的真实性负责。如有虚假，将依法承担相应责任。</w:t>
      </w:r>
    </w:p>
    <w:p w14:paraId="1607F28C">
      <w:pPr>
        <w:snapToGrid w:val="0"/>
        <w:spacing w:line="360" w:lineRule="auto"/>
        <w:ind w:right="84" w:firstLine="480" w:firstLineChars="200"/>
        <w:rPr>
          <w:rFonts w:ascii="宋体" w:hAnsi="宋体" w:eastAsia="宋体" w:cs="宋体"/>
          <w:bCs/>
          <w:sz w:val="24"/>
        </w:rPr>
      </w:pPr>
      <w:r>
        <w:rPr>
          <w:rFonts w:hint="eastAsia" w:ascii="宋体" w:hAnsi="宋体" w:eastAsia="宋体" w:cs="宋体"/>
          <w:bCs/>
          <w:sz w:val="24"/>
        </w:rPr>
        <w:t>特此声明。</w:t>
      </w:r>
    </w:p>
    <w:p w14:paraId="50A40CE7">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6E150374">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6B0B752A">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1E1633F6">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160C4AC6">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55C7F38D">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01304CB8">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5BED3290">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26991480">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16A0E042">
      <w:pPr>
        <w:snapToGrid w:val="0"/>
        <w:spacing w:line="360" w:lineRule="auto"/>
        <w:ind w:right="84" w:firstLine="241" w:firstLineChars="100"/>
        <w:rPr>
          <w:rFonts w:ascii="宋体" w:hAnsi="宋体" w:eastAsia="宋体" w:cs="宋体"/>
          <w:b/>
          <w:sz w:val="24"/>
        </w:rPr>
      </w:pPr>
      <w:r>
        <w:rPr>
          <w:rFonts w:hint="eastAsia" w:ascii="宋体" w:hAnsi="宋体" w:eastAsia="宋体" w:cs="宋体"/>
          <w:b/>
          <w:sz w:val="24"/>
        </w:rPr>
        <w:t>                           </w:t>
      </w:r>
    </w:p>
    <w:p w14:paraId="11BE5484">
      <w:pPr>
        <w:snapToGrid w:val="0"/>
        <w:spacing w:line="360" w:lineRule="auto"/>
        <w:ind w:firstLine="5040" w:firstLineChars="21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71683D8E">
      <w:pPr>
        <w:snapToGrid w:val="0"/>
        <w:spacing w:line="360" w:lineRule="auto"/>
        <w:ind w:firstLine="5040" w:firstLineChars="2100"/>
        <w:rPr>
          <w:rFonts w:ascii="宋体" w:hAnsi="宋体" w:eastAsia="宋体" w:cs="宋体"/>
          <w:sz w:val="24"/>
        </w:rPr>
      </w:pPr>
      <w:r>
        <w:rPr>
          <w:rFonts w:hint="eastAsia" w:ascii="宋体" w:hAnsi="宋体" w:eastAsia="宋体" w:cs="宋体"/>
          <w:sz w:val="24"/>
        </w:rPr>
        <w:t>日期：20  年   月   日</w:t>
      </w:r>
    </w:p>
    <w:p w14:paraId="19A4BF94">
      <w:pPr>
        <w:snapToGrid w:val="0"/>
        <w:spacing w:line="360" w:lineRule="auto"/>
        <w:jc w:val="center"/>
        <w:rPr>
          <w:rFonts w:ascii="宋体" w:hAnsi="宋体" w:eastAsia="宋体" w:cs="宋体"/>
          <w:b/>
          <w:sz w:val="24"/>
        </w:rPr>
      </w:pPr>
      <w:r>
        <w:rPr>
          <w:rFonts w:hint="eastAsia" w:ascii="宋体" w:hAnsi="宋体" w:eastAsia="宋体" w:cs="宋体"/>
          <w:b/>
          <w:sz w:val="24"/>
        </w:rPr>
        <w:br w:type="page"/>
      </w:r>
    </w:p>
    <w:p w14:paraId="492B0EA8">
      <w:pPr>
        <w:snapToGrid w:val="0"/>
        <w:spacing w:line="360" w:lineRule="auto"/>
        <w:jc w:val="left"/>
        <w:rPr>
          <w:rFonts w:ascii="宋体" w:hAnsi="宋体" w:eastAsia="宋体" w:cs="宋体"/>
          <w:b/>
          <w:sz w:val="24"/>
        </w:rPr>
      </w:pPr>
    </w:p>
    <w:p w14:paraId="38FD6C28">
      <w:pPr>
        <w:snapToGrid w:val="0"/>
        <w:spacing w:line="360" w:lineRule="auto"/>
        <w:jc w:val="left"/>
        <w:rPr>
          <w:rFonts w:ascii="宋体" w:hAnsi="宋体" w:eastAsia="宋体" w:cs="宋体"/>
          <w:b/>
          <w:bCs/>
          <w:sz w:val="24"/>
        </w:rPr>
      </w:pPr>
      <w:r>
        <w:rPr>
          <w:rFonts w:hint="eastAsia" w:ascii="宋体" w:hAnsi="宋体" w:eastAsia="宋体" w:cs="宋体"/>
          <w:b/>
          <w:sz w:val="24"/>
        </w:rPr>
        <w:t>附件2：无重大违法记录声明书</w:t>
      </w:r>
    </w:p>
    <w:p w14:paraId="5BB844BC">
      <w:pPr>
        <w:snapToGrid w:val="0"/>
        <w:spacing w:line="360" w:lineRule="auto"/>
        <w:rPr>
          <w:rFonts w:ascii="宋体" w:hAnsi="宋体" w:eastAsia="宋体" w:cs="宋体"/>
          <w:sz w:val="24"/>
        </w:rPr>
      </w:pPr>
    </w:p>
    <w:p w14:paraId="289294DA">
      <w:pPr>
        <w:snapToGrid w:val="0"/>
        <w:spacing w:line="360" w:lineRule="auto"/>
        <w:ind w:right="84" w:firstLine="480" w:firstLineChars="200"/>
        <w:rPr>
          <w:rFonts w:ascii="宋体" w:hAnsi="宋体" w:eastAsia="宋体" w:cs="宋体"/>
          <w:bCs/>
          <w:sz w:val="24"/>
        </w:rPr>
      </w:pPr>
      <w:r>
        <w:rPr>
          <w:rFonts w:hint="eastAsia" w:ascii="宋体" w:hAnsi="宋体" w:eastAsia="宋体" w:cs="宋体"/>
          <w:bCs/>
          <w:sz w:val="24"/>
        </w:rPr>
        <w:t>致：天津市中心妇产科医院</w:t>
      </w:r>
    </w:p>
    <w:p w14:paraId="60EE042D">
      <w:pPr>
        <w:snapToGrid w:val="0"/>
        <w:spacing w:line="360" w:lineRule="auto"/>
        <w:ind w:right="84" w:firstLine="480" w:firstLineChars="200"/>
        <w:rPr>
          <w:rFonts w:ascii="宋体" w:hAnsi="宋体" w:eastAsia="宋体" w:cs="宋体"/>
          <w:bCs/>
          <w:sz w:val="24"/>
        </w:rPr>
      </w:pPr>
      <w:r>
        <w:rPr>
          <w:rFonts w:hint="eastAsia" w:ascii="宋体" w:hAnsi="宋体" w:eastAsia="宋体" w:cs="宋体"/>
          <w:bCs/>
          <w:sz w:val="24"/>
        </w:rPr>
        <w:t>我公司参与      项目</w:t>
      </w:r>
      <w:r>
        <w:rPr>
          <w:rFonts w:hint="eastAsia" w:ascii="宋体" w:hAnsi="宋体" w:eastAsia="宋体" w:cs="宋体"/>
          <w:bCs/>
          <w:sz w:val="24"/>
          <w:lang w:val="en-US" w:eastAsia="zh-CN"/>
        </w:rPr>
        <w:t>比价</w:t>
      </w:r>
      <w:r>
        <w:rPr>
          <w:rFonts w:hint="eastAsia" w:ascii="宋体" w:hAnsi="宋体" w:eastAsia="宋体" w:cs="宋体"/>
          <w:bCs/>
          <w:sz w:val="24"/>
        </w:rPr>
        <w:t>，现郑重声明：</w:t>
      </w:r>
    </w:p>
    <w:p w14:paraId="296F456B">
      <w:pPr>
        <w:snapToGrid w:val="0"/>
        <w:spacing w:line="360" w:lineRule="auto"/>
        <w:ind w:right="84" w:firstLine="480" w:firstLineChars="200"/>
        <w:rPr>
          <w:rFonts w:ascii="宋体" w:hAnsi="宋体" w:eastAsia="宋体" w:cs="宋体"/>
          <w:bCs/>
          <w:sz w:val="24"/>
        </w:rPr>
      </w:pPr>
      <w:r>
        <w:rPr>
          <w:rFonts w:hint="eastAsia" w:ascii="宋体" w:hAnsi="宋体" w:eastAsia="宋体" w:cs="宋体"/>
          <w:bCs/>
          <w:sz w:val="24"/>
        </w:rPr>
        <w:t>我方参加本次</w:t>
      </w:r>
      <w:r>
        <w:rPr>
          <w:rFonts w:hint="eastAsia" w:ascii="宋体" w:hAnsi="宋体" w:eastAsia="宋体" w:cs="宋体"/>
          <w:bCs/>
          <w:sz w:val="24"/>
          <w:lang w:eastAsia="zh-CN"/>
        </w:rPr>
        <w:t>比价</w:t>
      </w:r>
      <w:r>
        <w:rPr>
          <w:rFonts w:hint="eastAsia" w:ascii="宋体" w:hAnsi="宋体" w:eastAsia="宋体" w:cs="宋体"/>
          <w:bCs/>
          <w:sz w:val="24"/>
        </w:rPr>
        <w:t>活动前三年内，在经营活动中无重大违法活动记录，符合《中华人民共和国采购法》等相关法律法规规定的</w:t>
      </w:r>
      <w:r>
        <w:rPr>
          <w:rFonts w:hint="eastAsia" w:ascii="宋体" w:hAnsi="宋体" w:eastAsia="宋体" w:cs="宋体"/>
          <w:bCs/>
          <w:sz w:val="24"/>
          <w:lang w:eastAsia="zh-CN"/>
        </w:rPr>
        <w:t>供应商</w:t>
      </w:r>
      <w:r>
        <w:rPr>
          <w:rFonts w:hint="eastAsia" w:ascii="宋体" w:hAnsi="宋体" w:eastAsia="宋体" w:cs="宋体"/>
          <w:bCs/>
          <w:sz w:val="24"/>
        </w:rPr>
        <w:t>资格条件。我方对此声明负全部法律责任。</w:t>
      </w:r>
    </w:p>
    <w:p w14:paraId="13DCFC30">
      <w:pPr>
        <w:pStyle w:val="6"/>
        <w:snapToGrid w:val="0"/>
        <w:spacing w:line="360" w:lineRule="auto"/>
        <w:rPr>
          <w:rFonts w:ascii="宋体" w:hAnsi="宋体" w:eastAsia="宋体" w:cs="宋体"/>
          <w:bCs/>
          <w:sz w:val="24"/>
          <w:szCs w:val="24"/>
        </w:rPr>
      </w:pPr>
      <w:r>
        <w:rPr>
          <w:rFonts w:hint="eastAsia" w:ascii="宋体" w:hAnsi="宋体" w:eastAsia="宋体" w:cs="宋体"/>
          <w:bCs/>
          <w:sz w:val="24"/>
          <w:szCs w:val="24"/>
        </w:rPr>
        <w:t>特此声明。</w:t>
      </w:r>
    </w:p>
    <w:p w14:paraId="16415028">
      <w:pPr>
        <w:snapToGrid w:val="0"/>
        <w:spacing w:line="360" w:lineRule="auto"/>
        <w:ind w:right="84" w:firstLine="240" w:firstLineChars="100"/>
        <w:rPr>
          <w:rFonts w:ascii="宋体" w:hAnsi="宋体" w:eastAsia="宋体" w:cs="宋体"/>
          <w:bCs/>
          <w:sz w:val="24"/>
        </w:rPr>
      </w:pPr>
    </w:p>
    <w:p w14:paraId="6F65152B">
      <w:pPr>
        <w:snapToGrid w:val="0"/>
        <w:spacing w:line="360" w:lineRule="auto"/>
        <w:ind w:right="84" w:firstLine="240" w:firstLineChars="100"/>
        <w:rPr>
          <w:rFonts w:ascii="宋体" w:hAnsi="宋体" w:eastAsia="宋体" w:cs="宋体"/>
          <w:bCs/>
          <w:sz w:val="24"/>
        </w:rPr>
      </w:pPr>
    </w:p>
    <w:p w14:paraId="15AFEF4C">
      <w:pPr>
        <w:snapToGrid w:val="0"/>
        <w:spacing w:line="360" w:lineRule="auto"/>
        <w:ind w:right="84"/>
        <w:rPr>
          <w:rFonts w:ascii="宋体" w:hAnsi="宋体" w:eastAsia="宋体" w:cs="宋体"/>
          <w:bCs/>
          <w:sz w:val="24"/>
        </w:rPr>
      </w:pPr>
    </w:p>
    <w:p w14:paraId="045F676F">
      <w:pPr>
        <w:snapToGrid w:val="0"/>
        <w:spacing w:line="360" w:lineRule="auto"/>
        <w:ind w:right="84" w:firstLine="240" w:firstLineChars="100"/>
        <w:rPr>
          <w:rFonts w:ascii="宋体" w:hAnsi="宋体" w:eastAsia="宋体" w:cs="宋体"/>
          <w:bCs/>
          <w:sz w:val="24"/>
        </w:rPr>
      </w:pPr>
    </w:p>
    <w:p w14:paraId="455F8DD5">
      <w:pPr>
        <w:snapToGrid w:val="0"/>
        <w:spacing w:line="360" w:lineRule="auto"/>
        <w:ind w:right="84" w:firstLine="240" w:firstLineChars="100"/>
        <w:rPr>
          <w:rFonts w:ascii="宋体" w:hAnsi="宋体" w:eastAsia="宋体" w:cs="宋体"/>
          <w:bCs/>
          <w:sz w:val="24"/>
        </w:rPr>
      </w:pPr>
    </w:p>
    <w:p w14:paraId="14D87A75">
      <w:pPr>
        <w:snapToGrid w:val="0"/>
        <w:spacing w:line="360" w:lineRule="auto"/>
        <w:ind w:firstLine="5060" w:firstLineChars="2100"/>
        <w:rPr>
          <w:rFonts w:ascii="宋体" w:hAnsi="宋体" w:eastAsia="宋体" w:cs="宋体"/>
          <w:sz w:val="24"/>
        </w:rPr>
      </w:pPr>
      <w:r>
        <w:rPr>
          <w:rFonts w:hint="eastAsia" w:ascii="宋体" w:hAnsi="宋体" w:eastAsia="宋体" w:cs="宋体"/>
          <w:b/>
          <w:sz w:val="24"/>
          <w:lang w:eastAsia="zh-CN"/>
        </w:rPr>
        <w:t>供应商</w:t>
      </w:r>
      <w:r>
        <w:rPr>
          <w:rFonts w:hint="eastAsia" w:ascii="宋体" w:hAnsi="宋体" w:eastAsia="宋体" w:cs="宋体"/>
          <w:sz w:val="24"/>
        </w:rPr>
        <w:t>名称（盖章）：</w:t>
      </w:r>
    </w:p>
    <w:p w14:paraId="35888F18">
      <w:pPr>
        <w:snapToGrid w:val="0"/>
        <w:spacing w:line="360" w:lineRule="auto"/>
        <w:ind w:firstLine="5040" w:firstLineChars="2100"/>
        <w:rPr>
          <w:rFonts w:ascii="宋体" w:hAnsi="宋体" w:eastAsia="宋体" w:cs="宋体"/>
          <w:sz w:val="24"/>
        </w:rPr>
      </w:pPr>
      <w:r>
        <w:rPr>
          <w:rFonts w:hint="eastAsia" w:ascii="宋体" w:hAnsi="宋体" w:eastAsia="宋体" w:cs="宋体"/>
          <w:sz w:val="24"/>
        </w:rPr>
        <w:t>日期：20  年   月   日</w:t>
      </w:r>
    </w:p>
    <w:p w14:paraId="34F847DD">
      <w:pPr>
        <w:snapToGrid w:val="0"/>
        <w:spacing w:line="360" w:lineRule="auto"/>
        <w:jc w:val="left"/>
        <w:rPr>
          <w:rFonts w:ascii="宋体" w:hAnsi="宋体" w:eastAsia="宋体" w:cs="宋体"/>
          <w:sz w:val="24"/>
        </w:rPr>
      </w:pPr>
      <w:r>
        <w:rPr>
          <w:rFonts w:hint="eastAsia" w:ascii="宋体" w:hAnsi="宋体" w:eastAsia="宋体" w:cs="宋体"/>
          <w:sz w:val="24"/>
        </w:rPr>
        <w:br w:type="page"/>
      </w:r>
    </w:p>
    <w:p w14:paraId="042EEE33">
      <w:pPr>
        <w:snapToGrid w:val="0"/>
        <w:spacing w:line="360" w:lineRule="auto"/>
        <w:jc w:val="left"/>
        <w:rPr>
          <w:rFonts w:ascii="宋体" w:hAnsi="宋体" w:eastAsia="宋体" w:cs="宋体"/>
          <w:sz w:val="24"/>
        </w:rPr>
      </w:pPr>
    </w:p>
    <w:p w14:paraId="156B1ED7">
      <w:pPr>
        <w:snapToGrid w:val="0"/>
        <w:spacing w:line="360" w:lineRule="auto"/>
        <w:jc w:val="left"/>
        <w:rPr>
          <w:rFonts w:ascii="宋体" w:hAnsi="宋体" w:eastAsia="宋体" w:cs="宋体"/>
          <w:b/>
          <w:sz w:val="24"/>
        </w:rPr>
      </w:pPr>
      <w:r>
        <w:rPr>
          <w:rFonts w:hint="eastAsia" w:ascii="宋体" w:hAnsi="宋体" w:eastAsia="宋体" w:cs="宋体"/>
          <w:b/>
          <w:sz w:val="24"/>
        </w:rPr>
        <w:t>附件3</w:t>
      </w:r>
    </w:p>
    <w:p w14:paraId="7B22AC5A">
      <w:pPr>
        <w:pStyle w:val="6"/>
        <w:snapToGrid w:val="0"/>
        <w:spacing w:after="0"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法定代表人参加</w:t>
      </w:r>
      <w:r>
        <w:rPr>
          <w:rFonts w:hint="eastAsia" w:ascii="宋体" w:hAnsi="宋体" w:eastAsia="宋体" w:cs="宋体"/>
          <w:b/>
          <w:sz w:val="24"/>
          <w:szCs w:val="24"/>
          <w:lang w:val="en-US" w:eastAsia="zh-CN"/>
        </w:rPr>
        <w:t>比价</w:t>
      </w:r>
    </w:p>
    <w:p w14:paraId="27FF3F25">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法定代表人资格证明书</w:t>
      </w:r>
    </w:p>
    <w:p w14:paraId="700332DB">
      <w:pPr>
        <w:pStyle w:val="15"/>
        <w:snapToGrid w:val="0"/>
        <w:spacing w:line="360" w:lineRule="auto"/>
        <w:ind w:firstLine="480"/>
        <w:rPr>
          <w:rFonts w:ascii="宋体" w:hAnsi="宋体" w:eastAsia="宋体" w:cs="宋体"/>
        </w:rPr>
      </w:pPr>
    </w:p>
    <w:p w14:paraId="0D57D18F">
      <w:pPr>
        <w:pStyle w:val="15"/>
        <w:snapToGrid w:val="0"/>
        <w:spacing w:line="360" w:lineRule="auto"/>
        <w:ind w:firstLine="480"/>
        <w:rPr>
          <w:rFonts w:ascii="宋体" w:hAnsi="宋体" w:eastAsia="宋体" w:cs="宋体"/>
          <w:u w:val="single"/>
        </w:rPr>
      </w:pPr>
      <w:r>
        <w:rPr>
          <w:rFonts w:hint="eastAsia" w:ascii="宋体" w:hAnsi="宋体" w:eastAsia="宋体" w:cs="宋体"/>
        </w:rPr>
        <w:t>单位名称：地址：</w:t>
      </w:r>
    </w:p>
    <w:p w14:paraId="112F67B0">
      <w:pPr>
        <w:pStyle w:val="15"/>
        <w:snapToGrid w:val="0"/>
        <w:spacing w:line="360" w:lineRule="auto"/>
        <w:ind w:firstLine="480"/>
        <w:rPr>
          <w:rFonts w:ascii="宋体" w:hAnsi="宋体" w:eastAsia="宋体" w:cs="宋体"/>
          <w:u w:val="single"/>
        </w:rPr>
      </w:pPr>
      <w:r>
        <w:rPr>
          <w:rFonts w:hint="eastAsia" w:ascii="宋体" w:hAnsi="宋体" w:eastAsia="宋体" w:cs="宋体"/>
        </w:rPr>
        <w:t xml:space="preserve">姓名：性别：年龄：职务： </w:t>
      </w:r>
    </w:p>
    <w:p w14:paraId="599D7C83">
      <w:pPr>
        <w:pStyle w:val="15"/>
        <w:snapToGrid w:val="0"/>
        <w:spacing w:line="360" w:lineRule="auto"/>
        <w:ind w:firstLine="480"/>
        <w:rPr>
          <w:rFonts w:ascii="宋体" w:hAnsi="宋体" w:eastAsia="宋体" w:cs="宋体"/>
        </w:rPr>
      </w:pPr>
      <w:r>
        <w:rPr>
          <w:rFonts w:hint="eastAsia" w:ascii="宋体" w:hAnsi="宋体" w:eastAsia="宋体" w:cs="宋体"/>
        </w:rPr>
        <w:t>身份证号：</w:t>
      </w:r>
    </w:p>
    <w:p w14:paraId="65902B1E">
      <w:pPr>
        <w:pStyle w:val="15"/>
        <w:snapToGrid w:val="0"/>
        <w:spacing w:line="360" w:lineRule="auto"/>
        <w:ind w:firstLine="720" w:firstLineChars="300"/>
        <w:rPr>
          <w:rFonts w:ascii="宋体" w:hAnsi="宋体" w:eastAsia="宋体" w:cs="宋体"/>
        </w:rPr>
      </w:pPr>
      <w:r>
        <w:rPr>
          <w:rFonts w:hint="eastAsia" w:ascii="宋体" w:hAnsi="宋体" w:eastAsia="宋体" w:cs="宋体"/>
          <w:u w:val="single"/>
          <w:lang w:val="en-US" w:eastAsia="zh-CN"/>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的法定代表人，作为</w:t>
      </w:r>
      <w:r>
        <w:rPr>
          <w:rFonts w:hint="eastAsia" w:ascii="宋体" w:hAnsi="宋体" w:eastAsia="宋体" w:cs="宋体"/>
          <w:lang w:eastAsia="zh-CN"/>
        </w:rPr>
        <w:t>比价</w:t>
      </w:r>
      <w:r>
        <w:rPr>
          <w:rFonts w:hint="eastAsia" w:ascii="宋体" w:hAnsi="宋体" w:eastAsia="宋体" w:cs="宋体"/>
        </w:rPr>
        <w:t>代表人以我方的名义参加贵</w:t>
      </w:r>
      <w:r>
        <w:rPr>
          <w:rFonts w:hint="eastAsia" w:ascii="宋体" w:hAnsi="宋体" w:eastAsia="宋体" w:cs="宋体"/>
          <w:lang w:val="en-US" w:eastAsia="zh-CN"/>
        </w:rPr>
        <w:t>院</w:t>
      </w:r>
      <w:r>
        <w:rPr>
          <w:rFonts w:hint="eastAsia" w:ascii="宋体" w:hAnsi="宋体" w:eastAsia="宋体" w:cs="宋体"/>
        </w:rPr>
        <w:t>_____________项目（项目编号：_______________）的</w:t>
      </w:r>
      <w:r>
        <w:rPr>
          <w:rFonts w:hint="eastAsia" w:ascii="宋体" w:hAnsi="宋体" w:eastAsia="宋体" w:cs="宋体"/>
          <w:lang w:val="en-US" w:eastAsia="zh-CN"/>
        </w:rPr>
        <w:t>比价</w:t>
      </w:r>
      <w:r>
        <w:rPr>
          <w:rFonts w:hint="eastAsia" w:ascii="宋体" w:hAnsi="宋体" w:eastAsia="宋体" w:cs="宋体"/>
        </w:rPr>
        <w:t>活动，并代表我方全权办理针对上述项目的</w:t>
      </w:r>
      <w:r>
        <w:rPr>
          <w:rFonts w:hint="eastAsia" w:ascii="宋体" w:hAnsi="宋体" w:eastAsia="宋体" w:cs="宋体"/>
          <w:lang w:eastAsia="zh-CN"/>
        </w:rPr>
        <w:t>比价</w:t>
      </w:r>
      <w:r>
        <w:rPr>
          <w:rFonts w:hint="eastAsia" w:ascii="宋体" w:hAnsi="宋体" w:eastAsia="宋体" w:cs="宋体"/>
        </w:rPr>
        <w:t>、开标、</w:t>
      </w:r>
      <w:r>
        <w:rPr>
          <w:rFonts w:hint="eastAsia" w:ascii="宋体" w:hAnsi="宋体" w:eastAsia="宋体" w:cs="宋体"/>
          <w:lang w:eastAsia="zh-CN"/>
        </w:rPr>
        <w:t>响应文件</w:t>
      </w:r>
      <w:r>
        <w:rPr>
          <w:rFonts w:hint="eastAsia" w:ascii="宋体" w:hAnsi="宋体" w:eastAsia="宋体" w:cs="宋体"/>
        </w:rPr>
        <w:t>澄清、签约等一切具体事务和签署相关文件。</w:t>
      </w:r>
    </w:p>
    <w:p w14:paraId="3CB5889F">
      <w:pPr>
        <w:pStyle w:val="15"/>
        <w:snapToGrid w:val="0"/>
        <w:spacing w:line="360" w:lineRule="auto"/>
        <w:ind w:firstLine="1027" w:firstLineChars="428"/>
        <w:rPr>
          <w:rFonts w:ascii="宋体" w:hAnsi="宋体" w:eastAsia="宋体" w:cs="宋体"/>
        </w:rPr>
      </w:pPr>
      <w:r>
        <w:rPr>
          <w:rFonts w:hint="eastAsia" w:ascii="宋体" w:hAnsi="宋体" w:eastAsia="宋体" w:cs="宋体"/>
        </w:rPr>
        <w:t>特此证明。</w:t>
      </w:r>
    </w:p>
    <w:p w14:paraId="006E9EA7">
      <w:pPr>
        <w:pStyle w:val="15"/>
        <w:snapToGrid w:val="0"/>
        <w:spacing w:line="360" w:lineRule="auto"/>
        <w:ind w:firstLine="480"/>
        <w:rPr>
          <w:rFonts w:ascii="宋体" w:hAnsi="宋体" w:eastAsia="宋体" w:cs="宋体"/>
        </w:rPr>
      </w:pPr>
    </w:p>
    <w:p w14:paraId="23F11A1F">
      <w:pPr>
        <w:pStyle w:val="15"/>
        <w:widowControl/>
        <w:snapToGrid w:val="0"/>
        <w:spacing w:line="360" w:lineRule="auto"/>
        <w:ind w:firstLine="5669"/>
        <w:rPr>
          <w:rFonts w:ascii="宋体" w:hAnsi="宋体" w:eastAsia="宋体" w:cs="宋体"/>
        </w:rPr>
      </w:pPr>
      <w:r>
        <w:rPr>
          <w:rFonts w:hint="eastAsia" w:ascii="宋体" w:hAnsi="宋体" w:eastAsia="宋体" w:cs="宋体"/>
          <w:lang w:eastAsia="zh-CN"/>
        </w:rPr>
        <w:t>供应商</w:t>
      </w:r>
      <w:r>
        <w:rPr>
          <w:rFonts w:hint="eastAsia" w:ascii="宋体" w:hAnsi="宋体" w:eastAsia="宋体" w:cs="宋体"/>
        </w:rPr>
        <w:t>名称：（盖章）</w:t>
      </w:r>
    </w:p>
    <w:p w14:paraId="47DA5212">
      <w:pPr>
        <w:pStyle w:val="15"/>
        <w:widowControl/>
        <w:snapToGrid w:val="0"/>
        <w:spacing w:line="360" w:lineRule="auto"/>
        <w:ind w:firstLine="5669"/>
        <w:rPr>
          <w:rFonts w:ascii="宋体" w:hAnsi="宋体" w:eastAsia="宋体" w:cs="宋体"/>
        </w:rPr>
      </w:pPr>
      <w:r>
        <w:rPr>
          <w:rFonts w:hint="eastAsia" w:ascii="宋体" w:hAnsi="宋体" w:eastAsia="宋体" w:cs="宋体"/>
        </w:rPr>
        <w:t>日期：        年    月    日</w:t>
      </w:r>
    </w:p>
    <w:p w14:paraId="76344FEC">
      <w:pPr>
        <w:pStyle w:val="15"/>
        <w:widowControl/>
        <w:snapToGrid w:val="0"/>
        <w:spacing w:line="360" w:lineRule="auto"/>
        <w:rPr>
          <w:rFonts w:ascii="宋体" w:hAnsi="宋体" w:eastAsia="宋体" w:cs="宋体"/>
        </w:rPr>
      </w:pPr>
      <w:r>
        <w:rPr>
          <w:rFonts w:hint="eastAsia" w:ascii="宋体" w:hAnsi="宋体" w:eastAsia="宋体" w:cs="宋体"/>
          <w:b/>
          <w:bCs/>
        </w:rPr>
        <w:t>附：法定代表人有效期内的身份证明复印件</w:t>
      </w:r>
    </w:p>
    <w:tbl>
      <w:tblPr>
        <w:tblStyle w:val="18"/>
        <w:tblpPr w:leftFromText="180" w:rightFromText="180" w:vertAnchor="text" w:horzAnchor="page" w:tblpX="1117" w:tblpY="529"/>
        <w:tblOverlap w:val="never"/>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8"/>
      </w:tblGrid>
      <w:tr w14:paraId="3E96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8" w:type="dxa"/>
          </w:tcPr>
          <w:p w14:paraId="195D33E3">
            <w:pPr>
              <w:snapToGrid w:val="0"/>
              <w:spacing w:line="360" w:lineRule="auto"/>
              <w:jc w:val="left"/>
              <w:rPr>
                <w:rFonts w:ascii="宋体" w:hAnsi="宋体" w:eastAsia="宋体" w:cs="宋体"/>
                <w:sz w:val="24"/>
              </w:rPr>
            </w:pPr>
            <w:r>
              <w:rPr>
                <w:rFonts w:hint="eastAsia" w:ascii="宋体" w:hAnsi="宋体" w:eastAsia="宋体" w:cs="宋体"/>
                <w:sz w:val="24"/>
              </w:rPr>
              <w:t>法定代表人身份证明正面及背面</w:t>
            </w:r>
          </w:p>
          <w:p w14:paraId="48EA9280">
            <w:pPr>
              <w:snapToGrid w:val="0"/>
              <w:spacing w:line="360" w:lineRule="auto"/>
              <w:jc w:val="left"/>
              <w:rPr>
                <w:rFonts w:ascii="宋体" w:hAnsi="宋体" w:eastAsia="宋体" w:cs="宋体"/>
                <w:sz w:val="24"/>
              </w:rPr>
            </w:pPr>
          </w:p>
          <w:p w14:paraId="2E40D2B3">
            <w:pPr>
              <w:snapToGrid w:val="0"/>
              <w:spacing w:line="360" w:lineRule="auto"/>
              <w:jc w:val="left"/>
              <w:rPr>
                <w:rFonts w:ascii="宋体" w:hAnsi="宋体" w:eastAsia="宋体" w:cs="宋体"/>
                <w:sz w:val="24"/>
              </w:rPr>
            </w:pPr>
          </w:p>
          <w:p w14:paraId="7CDB7171">
            <w:pPr>
              <w:snapToGrid w:val="0"/>
              <w:spacing w:line="360" w:lineRule="auto"/>
              <w:jc w:val="left"/>
              <w:rPr>
                <w:rFonts w:ascii="宋体" w:hAnsi="宋体" w:eastAsia="宋体" w:cs="宋体"/>
                <w:sz w:val="24"/>
              </w:rPr>
            </w:pPr>
          </w:p>
          <w:p w14:paraId="3BD502BF">
            <w:pPr>
              <w:snapToGrid w:val="0"/>
              <w:spacing w:line="360" w:lineRule="auto"/>
              <w:jc w:val="left"/>
              <w:rPr>
                <w:rFonts w:ascii="宋体" w:hAnsi="宋体" w:eastAsia="宋体" w:cs="宋体"/>
                <w:sz w:val="24"/>
              </w:rPr>
            </w:pPr>
          </w:p>
          <w:p w14:paraId="21F5CDE7">
            <w:pPr>
              <w:snapToGrid w:val="0"/>
              <w:spacing w:line="360" w:lineRule="auto"/>
              <w:jc w:val="left"/>
              <w:rPr>
                <w:rFonts w:ascii="宋体" w:hAnsi="宋体" w:eastAsia="宋体" w:cs="宋体"/>
                <w:sz w:val="24"/>
              </w:rPr>
            </w:pPr>
          </w:p>
        </w:tc>
      </w:tr>
    </w:tbl>
    <w:p w14:paraId="3FF4C899">
      <w:pPr>
        <w:snapToGrid w:val="0"/>
        <w:spacing w:line="360" w:lineRule="auto"/>
        <w:rPr>
          <w:rFonts w:ascii="宋体" w:hAnsi="宋体" w:eastAsia="宋体" w:cs="宋体"/>
          <w:b/>
          <w:bCs/>
          <w:sz w:val="24"/>
        </w:rPr>
      </w:pPr>
      <w:r>
        <w:rPr>
          <w:rFonts w:hint="eastAsia" w:ascii="宋体" w:hAnsi="宋体" w:eastAsia="宋体" w:cs="宋体"/>
          <w:b/>
          <w:bCs/>
          <w:sz w:val="24"/>
        </w:rPr>
        <w:br w:type="page"/>
      </w:r>
    </w:p>
    <w:p w14:paraId="0DA4382C">
      <w:pPr>
        <w:tabs>
          <w:tab w:val="left" w:pos="360"/>
        </w:tabs>
        <w:snapToGrid w:val="0"/>
        <w:spacing w:afterLines="100" w:line="360" w:lineRule="auto"/>
        <w:jc w:val="left"/>
        <w:rPr>
          <w:rFonts w:ascii="宋体" w:hAnsi="宋体" w:eastAsia="宋体" w:cs="宋体"/>
          <w:b/>
          <w:bCs/>
          <w:sz w:val="24"/>
        </w:rPr>
      </w:pPr>
      <w:r>
        <w:rPr>
          <w:rFonts w:hint="eastAsia" w:ascii="宋体" w:hAnsi="宋体" w:eastAsia="宋体" w:cs="宋体"/>
          <w:b/>
          <w:bCs/>
          <w:sz w:val="24"/>
        </w:rPr>
        <w:t>由</w:t>
      </w:r>
      <w:r>
        <w:rPr>
          <w:rFonts w:hint="eastAsia" w:ascii="宋体" w:hAnsi="宋体" w:eastAsia="宋体" w:cs="宋体"/>
          <w:b/>
          <w:bCs/>
          <w:sz w:val="24"/>
          <w:lang w:eastAsia="zh-CN"/>
        </w:rPr>
        <w:t>供应商</w:t>
      </w:r>
      <w:r>
        <w:rPr>
          <w:rFonts w:hint="eastAsia" w:ascii="宋体" w:hAnsi="宋体" w:eastAsia="宋体" w:cs="宋体"/>
          <w:b/>
          <w:bCs/>
          <w:sz w:val="24"/>
        </w:rPr>
        <w:t>代表参加</w:t>
      </w:r>
      <w:r>
        <w:rPr>
          <w:rFonts w:hint="eastAsia" w:ascii="宋体" w:hAnsi="宋体" w:eastAsia="宋体" w:cs="宋体"/>
          <w:b/>
          <w:bCs/>
          <w:sz w:val="24"/>
          <w:lang w:val="en-US" w:eastAsia="zh-CN"/>
        </w:rPr>
        <w:t>比价</w:t>
      </w:r>
      <w:r>
        <w:rPr>
          <w:rFonts w:hint="eastAsia" w:ascii="宋体" w:hAnsi="宋体" w:eastAsia="宋体" w:cs="宋体"/>
          <w:b/>
          <w:bCs/>
          <w:sz w:val="24"/>
        </w:rPr>
        <w:t>的</w:t>
      </w:r>
    </w:p>
    <w:p w14:paraId="719AB60D">
      <w:pPr>
        <w:tabs>
          <w:tab w:val="left" w:pos="360"/>
        </w:tabs>
        <w:snapToGrid w:val="0"/>
        <w:spacing w:afterLines="100" w:line="360" w:lineRule="auto"/>
        <w:jc w:val="center"/>
        <w:rPr>
          <w:rFonts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法定代表人资格证明书及法定代表人授权委托书（格式及内容也可自拟）</w:t>
      </w:r>
    </w:p>
    <w:p w14:paraId="66BBD948">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法定代表人资格证明书</w:t>
      </w:r>
    </w:p>
    <w:p w14:paraId="0C42B0F9">
      <w:pPr>
        <w:pStyle w:val="15"/>
        <w:snapToGrid w:val="0"/>
        <w:spacing w:line="360" w:lineRule="auto"/>
        <w:ind w:firstLine="480"/>
        <w:rPr>
          <w:rFonts w:ascii="宋体" w:hAnsi="宋体" w:eastAsia="宋体" w:cs="宋体"/>
        </w:rPr>
      </w:pPr>
    </w:p>
    <w:p w14:paraId="0A633049">
      <w:pPr>
        <w:pStyle w:val="15"/>
        <w:snapToGrid w:val="0"/>
        <w:spacing w:line="360" w:lineRule="auto"/>
        <w:ind w:firstLine="480"/>
        <w:rPr>
          <w:rFonts w:ascii="宋体" w:hAnsi="宋体" w:eastAsia="宋体" w:cs="宋体"/>
          <w:u w:val="single"/>
        </w:rPr>
      </w:pPr>
      <w:r>
        <w:rPr>
          <w:rFonts w:hint="eastAsia" w:ascii="宋体" w:hAnsi="宋体" w:eastAsia="宋体" w:cs="宋体"/>
        </w:rPr>
        <w:t xml:space="preserve">单位名称： </w:t>
      </w:r>
      <w:r>
        <w:rPr>
          <w:rFonts w:hint="eastAsia" w:ascii="宋体" w:hAnsi="宋体" w:eastAsia="宋体" w:cs="宋体"/>
          <w:lang w:val="en-US" w:eastAsia="zh-CN"/>
        </w:rPr>
        <w:t xml:space="preserve">               </w:t>
      </w:r>
      <w:r>
        <w:rPr>
          <w:rFonts w:hint="eastAsia" w:ascii="宋体" w:hAnsi="宋体" w:eastAsia="宋体" w:cs="宋体"/>
        </w:rPr>
        <w:t>地址：</w:t>
      </w:r>
    </w:p>
    <w:p w14:paraId="2C8226C8">
      <w:pPr>
        <w:pStyle w:val="15"/>
        <w:snapToGrid w:val="0"/>
        <w:spacing w:line="360" w:lineRule="auto"/>
        <w:ind w:firstLine="480"/>
        <w:rPr>
          <w:rFonts w:ascii="宋体" w:hAnsi="宋体" w:eastAsia="宋体" w:cs="宋体"/>
          <w:u w:val="single"/>
        </w:rPr>
      </w:pPr>
      <w:r>
        <w:rPr>
          <w:rFonts w:hint="eastAsia" w:ascii="宋体" w:hAnsi="宋体" w:eastAsia="宋体" w:cs="宋体"/>
        </w:rPr>
        <w:t>姓名：</w:t>
      </w:r>
      <w:r>
        <w:rPr>
          <w:rFonts w:hint="eastAsia" w:ascii="宋体" w:hAnsi="宋体" w:eastAsia="宋体" w:cs="宋体"/>
          <w:lang w:val="en-US" w:eastAsia="zh-CN"/>
        </w:rPr>
        <w:t xml:space="preserve">                 </w:t>
      </w:r>
      <w:r>
        <w:rPr>
          <w:rFonts w:hint="eastAsia" w:ascii="宋体" w:hAnsi="宋体" w:eastAsia="宋体" w:cs="宋体"/>
        </w:rPr>
        <w:t>性别：</w:t>
      </w:r>
      <w:r>
        <w:rPr>
          <w:rFonts w:hint="eastAsia" w:ascii="宋体" w:hAnsi="宋体" w:eastAsia="宋体" w:cs="宋体"/>
          <w:lang w:val="en-US" w:eastAsia="zh-CN"/>
        </w:rPr>
        <w:t xml:space="preserve">          </w:t>
      </w:r>
      <w:r>
        <w:rPr>
          <w:rFonts w:hint="eastAsia" w:ascii="宋体" w:hAnsi="宋体" w:eastAsia="宋体" w:cs="宋体"/>
        </w:rPr>
        <w:t>年龄：</w:t>
      </w:r>
      <w:r>
        <w:rPr>
          <w:rFonts w:hint="eastAsia" w:ascii="宋体" w:hAnsi="宋体" w:eastAsia="宋体" w:cs="宋体"/>
          <w:lang w:val="en-US" w:eastAsia="zh-CN"/>
        </w:rPr>
        <w:t xml:space="preserve">            </w:t>
      </w:r>
      <w:r>
        <w:rPr>
          <w:rFonts w:hint="eastAsia" w:ascii="宋体" w:hAnsi="宋体" w:eastAsia="宋体" w:cs="宋体"/>
        </w:rPr>
        <w:t xml:space="preserve">职务： </w:t>
      </w:r>
    </w:p>
    <w:p w14:paraId="752C9161">
      <w:pPr>
        <w:pStyle w:val="15"/>
        <w:snapToGrid w:val="0"/>
        <w:spacing w:line="360" w:lineRule="auto"/>
        <w:ind w:firstLine="480"/>
        <w:rPr>
          <w:rFonts w:ascii="宋体" w:hAnsi="宋体" w:eastAsia="宋体" w:cs="宋体"/>
        </w:rPr>
      </w:pPr>
      <w:r>
        <w:rPr>
          <w:rFonts w:hint="eastAsia" w:ascii="宋体" w:hAnsi="宋体" w:eastAsia="宋体" w:cs="宋体"/>
        </w:rPr>
        <w:t>身份证号：</w:t>
      </w:r>
      <w:r>
        <w:rPr>
          <w:rFonts w:hint="eastAsia" w:ascii="宋体" w:hAnsi="宋体" w:eastAsia="宋体" w:cs="宋体"/>
          <w:lang w:val="en-US" w:eastAsia="zh-CN"/>
        </w:rPr>
        <w:t xml:space="preserve">               </w:t>
      </w:r>
      <w:r>
        <w:rPr>
          <w:rFonts w:hint="eastAsia" w:ascii="宋体" w:hAnsi="宋体" w:eastAsia="宋体" w:cs="宋体"/>
        </w:rPr>
        <w:t>联系电话：</w:t>
      </w:r>
    </w:p>
    <w:p w14:paraId="3A676A56">
      <w:pPr>
        <w:pStyle w:val="15"/>
        <w:snapToGrid w:val="0"/>
        <w:spacing w:line="360" w:lineRule="auto"/>
        <w:ind w:left="420" w:leftChars="0" w:firstLine="420" w:firstLineChars="0"/>
        <w:rPr>
          <w:rFonts w:ascii="宋体" w:hAnsi="宋体" w:eastAsia="宋体" w:cs="宋体"/>
        </w:rPr>
      </w:pPr>
      <w:r>
        <w:rPr>
          <w:rFonts w:hint="eastAsia" w:ascii="宋体" w:hAnsi="宋体" w:eastAsia="宋体" w:cs="宋体"/>
          <w:u w:val="single"/>
          <w:lang w:val="en-US" w:eastAsia="zh-CN"/>
        </w:rPr>
        <w:t xml:space="preserve">        </w:t>
      </w:r>
      <w:r>
        <w:rPr>
          <w:rFonts w:hint="eastAsia" w:ascii="宋体" w:hAnsi="宋体" w:eastAsia="宋体" w:cs="宋体"/>
        </w:rPr>
        <w:t>系</w:t>
      </w:r>
      <w:r>
        <w:rPr>
          <w:rFonts w:hint="eastAsia" w:ascii="宋体" w:hAnsi="宋体" w:eastAsia="宋体" w:cs="宋体"/>
          <w:u w:val="single"/>
          <w:lang w:val="en-US" w:eastAsia="zh-CN"/>
        </w:rPr>
        <w:t xml:space="preserve">        </w:t>
      </w:r>
      <w:r>
        <w:rPr>
          <w:rFonts w:hint="eastAsia" w:ascii="宋体" w:hAnsi="宋体" w:eastAsia="宋体" w:cs="宋体"/>
        </w:rPr>
        <w:t>的法定代表人，特此证明。</w:t>
      </w:r>
    </w:p>
    <w:p w14:paraId="4C3C8130">
      <w:pPr>
        <w:pStyle w:val="15"/>
        <w:snapToGrid w:val="0"/>
        <w:spacing w:line="360" w:lineRule="auto"/>
        <w:ind w:firstLine="480"/>
        <w:rPr>
          <w:rFonts w:ascii="宋体" w:hAnsi="宋体" w:eastAsia="宋体" w:cs="宋体"/>
        </w:rPr>
      </w:pPr>
    </w:p>
    <w:p w14:paraId="68BBA0B9">
      <w:pPr>
        <w:pStyle w:val="15"/>
        <w:widowControl/>
        <w:snapToGrid w:val="0"/>
        <w:spacing w:line="360" w:lineRule="auto"/>
        <w:ind w:firstLine="5669"/>
        <w:rPr>
          <w:rFonts w:ascii="宋体" w:hAnsi="宋体" w:eastAsia="宋体" w:cs="宋体"/>
        </w:rPr>
      </w:pPr>
      <w:r>
        <w:rPr>
          <w:rFonts w:hint="eastAsia" w:ascii="宋体" w:hAnsi="宋体" w:eastAsia="宋体" w:cs="宋体"/>
          <w:lang w:eastAsia="zh-CN"/>
        </w:rPr>
        <w:t>供应商</w:t>
      </w:r>
      <w:r>
        <w:rPr>
          <w:rFonts w:hint="eastAsia" w:ascii="宋体" w:hAnsi="宋体" w:eastAsia="宋体" w:cs="宋体"/>
        </w:rPr>
        <w:t>名称：（盖章）</w:t>
      </w:r>
    </w:p>
    <w:p w14:paraId="505BA169">
      <w:pPr>
        <w:pStyle w:val="15"/>
        <w:widowControl/>
        <w:snapToGrid w:val="0"/>
        <w:spacing w:line="360" w:lineRule="auto"/>
        <w:ind w:firstLine="5669"/>
        <w:rPr>
          <w:rFonts w:ascii="宋体" w:hAnsi="宋体" w:eastAsia="宋体" w:cs="宋体"/>
        </w:rPr>
      </w:pPr>
      <w:r>
        <w:rPr>
          <w:rFonts w:hint="eastAsia" w:ascii="宋体" w:hAnsi="宋体" w:eastAsia="宋体" w:cs="宋体"/>
        </w:rPr>
        <w:t>日期：        年    月    日</w:t>
      </w:r>
    </w:p>
    <w:p w14:paraId="39C02931">
      <w:pPr>
        <w:pStyle w:val="15"/>
        <w:widowControl/>
        <w:snapToGrid w:val="0"/>
        <w:spacing w:line="360" w:lineRule="auto"/>
        <w:rPr>
          <w:rFonts w:ascii="宋体" w:hAnsi="宋体" w:eastAsia="宋体" w:cs="宋体"/>
        </w:rPr>
      </w:pPr>
      <w:r>
        <w:rPr>
          <w:rFonts w:hint="eastAsia" w:ascii="宋体" w:hAnsi="宋体" w:eastAsia="宋体" w:cs="宋体"/>
          <w:b/>
          <w:bCs/>
        </w:rPr>
        <w:t>附：法定代表人有效期内的身份证明复印件</w:t>
      </w:r>
    </w:p>
    <w:tbl>
      <w:tblPr>
        <w:tblStyle w:val="18"/>
        <w:tblpPr w:leftFromText="180" w:rightFromText="180" w:vertAnchor="text" w:horzAnchor="page" w:tblpX="1117" w:tblpY="529"/>
        <w:tblOverlap w:val="never"/>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8"/>
      </w:tblGrid>
      <w:tr w14:paraId="14B9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8" w:type="dxa"/>
          </w:tcPr>
          <w:p w14:paraId="19421EC7">
            <w:pPr>
              <w:snapToGrid w:val="0"/>
              <w:spacing w:line="360" w:lineRule="auto"/>
              <w:jc w:val="left"/>
              <w:rPr>
                <w:rFonts w:ascii="宋体" w:hAnsi="宋体" w:eastAsia="宋体" w:cs="宋体"/>
                <w:sz w:val="24"/>
              </w:rPr>
            </w:pPr>
            <w:r>
              <w:rPr>
                <w:rFonts w:hint="eastAsia" w:ascii="宋体" w:hAnsi="宋体" w:eastAsia="宋体" w:cs="宋体"/>
                <w:sz w:val="24"/>
              </w:rPr>
              <w:t>法定代表人身份证明正面及背面</w:t>
            </w:r>
          </w:p>
          <w:p w14:paraId="0339CAC4">
            <w:pPr>
              <w:snapToGrid w:val="0"/>
              <w:spacing w:line="360" w:lineRule="auto"/>
              <w:jc w:val="left"/>
              <w:rPr>
                <w:rFonts w:ascii="宋体" w:hAnsi="宋体" w:eastAsia="宋体" w:cs="宋体"/>
                <w:sz w:val="24"/>
              </w:rPr>
            </w:pPr>
          </w:p>
          <w:p w14:paraId="1FBD21BE">
            <w:pPr>
              <w:snapToGrid w:val="0"/>
              <w:spacing w:line="360" w:lineRule="auto"/>
              <w:jc w:val="left"/>
              <w:rPr>
                <w:rFonts w:ascii="宋体" w:hAnsi="宋体" w:eastAsia="宋体" w:cs="宋体"/>
                <w:sz w:val="24"/>
              </w:rPr>
            </w:pPr>
          </w:p>
          <w:p w14:paraId="06BB5AF7">
            <w:pPr>
              <w:snapToGrid w:val="0"/>
              <w:spacing w:line="360" w:lineRule="auto"/>
              <w:jc w:val="left"/>
              <w:rPr>
                <w:rFonts w:ascii="宋体" w:hAnsi="宋体" w:eastAsia="宋体" w:cs="宋体"/>
                <w:sz w:val="24"/>
              </w:rPr>
            </w:pPr>
          </w:p>
          <w:p w14:paraId="33D6A67C">
            <w:pPr>
              <w:snapToGrid w:val="0"/>
              <w:spacing w:line="360" w:lineRule="auto"/>
              <w:jc w:val="left"/>
              <w:rPr>
                <w:rFonts w:ascii="宋体" w:hAnsi="宋体" w:eastAsia="宋体" w:cs="宋体"/>
                <w:sz w:val="24"/>
              </w:rPr>
            </w:pPr>
          </w:p>
          <w:p w14:paraId="27CDCC50">
            <w:pPr>
              <w:snapToGrid w:val="0"/>
              <w:spacing w:line="360" w:lineRule="auto"/>
              <w:jc w:val="left"/>
              <w:rPr>
                <w:rFonts w:ascii="宋体" w:hAnsi="宋体" w:eastAsia="宋体" w:cs="宋体"/>
                <w:sz w:val="24"/>
              </w:rPr>
            </w:pPr>
          </w:p>
        </w:tc>
      </w:tr>
    </w:tbl>
    <w:p w14:paraId="6012C93E">
      <w:pPr>
        <w:pStyle w:val="15"/>
        <w:widowControl/>
        <w:snapToGrid w:val="0"/>
        <w:spacing w:line="360" w:lineRule="auto"/>
        <w:ind w:firstLine="5669"/>
        <w:rPr>
          <w:rFonts w:ascii="宋体" w:hAnsi="宋体" w:eastAsia="宋体" w:cs="宋体"/>
        </w:rPr>
      </w:pPr>
    </w:p>
    <w:p w14:paraId="00D08427">
      <w:pPr>
        <w:pStyle w:val="15"/>
        <w:widowControl/>
        <w:snapToGrid w:val="0"/>
        <w:spacing w:line="360" w:lineRule="auto"/>
        <w:ind w:firstLine="5669"/>
        <w:rPr>
          <w:rFonts w:ascii="宋体" w:hAnsi="宋体" w:eastAsia="宋体" w:cs="宋体"/>
        </w:rPr>
        <w:sectPr>
          <w:footerReference r:id="rId8" w:type="default"/>
          <w:pgSz w:w="11906" w:h="16838"/>
          <w:pgMar w:top="1134" w:right="1134" w:bottom="1134" w:left="1134" w:header="851" w:footer="992" w:gutter="0"/>
          <w:cols w:space="720" w:num="1"/>
          <w:docGrid w:type="lines" w:linePitch="312" w:charSpace="0"/>
        </w:sectPr>
      </w:pPr>
    </w:p>
    <w:p w14:paraId="663561BC">
      <w:pPr>
        <w:autoSpaceDN w:val="0"/>
        <w:snapToGrid w:val="0"/>
        <w:spacing w:line="360" w:lineRule="auto"/>
        <w:jc w:val="center"/>
        <w:rPr>
          <w:rFonts w:ascii="宋体" w:hAnsi="宋体" w:eastAsia="宋体" w:cs="宋体"/>
          <w:b/>
          <w:bCs/>
          <w:sz w:val="24"/>
        </w:rPr>
      </w:pPr>
    </w:p>
    <w:p w14:paraId="19311AC5">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rPr>
        <w:t>法定代表人授权委托书</w:t>
      </w:r>
    </w:p>
    <w:p w14:paraId="4143D70F">
      <w:pPr>
        <w:snapToGrid w:val="0"/>
        <w:spacing w:line="360" w:lineRule="auto"/>
        <w:rPr>
          <w:rFonts w:ascii="宋体" w:hAnsi="宋体" w:eastAsia="宋体" w:cs="宋体"/>
          <w:sz w:val="24"/>
        </w:rPr>
      </w:pPr>
    </w:p>
    <w:p w14:paraId="43F27AAA">
      <w:pPr>
        <w:snapToGrid w:val="0"/>
        <w:spacing w:line="360" w:lineRule="auto"/>
        <w:rPr>
          <w:rFonts w:ascii="宋体" w:hAnsi="宋体" w:eastAsia="宋体" w:cs="宋体"/>
          <w:sz w:val="24"/>
        </w:rPr>
      </w:pPr>
      <w:r>
        <w:rPr>
          <w:rFonts w:hint="eastAsia" w:ascii="宋体" w:hAnsi="宋体" w:eastAsia="宋体" w:cs="宋体"/>
          <w:sz w:val="24"/>
        </w:rPr>
        <w:t>致：天津市中心妇产科医院</w:t>
      </w:r>
    </w:p>
    <w:p w14:paraId="7844B31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我________（姓名）系_________（</w:t>
      </w:r>
      <w:r>
        <w:rPr>
          <w:rFonts w:hint="eastAsia" w:ascii="宋体" w:hAnsi="宋体" w:eastAsia="宋体" w:cs="宋体"/>
          <w:sz w:val="24"/>
          <w:lang w:eastAsia="zh-CN"/>
        </w:rPr>
        <w:t>比价</w:t>
      </w:r>
      <w:r>
        <w:rPr>
          <w:rFonts w:hint="eastAsia" w:ascii="宋体" w:hAnsi="宋体" w:eastAsia="宋体" w:cs="宋体"/>
          <w:sz w:val="24"/>
        </w:rPr>
        <w:t>单位名称）的法定代表人，现授权委托本单位在职职工________（姓名，职务）（身份证号码：_______________、联系电话：____________）作为</w:t>
      </w:r>
      <w:r>
        <w:rPr>
          <w:rFonts w:hint="eastAsia" w:ascii="宋体" w:hAnsi="宋体" w:eastAsia="宋体" w:cs="宋体"/>
          <w:sz w:val="24"/>
          <w:lang w:eastAsia="zh-CN"/>
        </w:rPr>
        <w:t>比价</w:t>
      </w:r>
      <w:r>
        <w:rPr>
          <w:rFonts w:hint="eastAsia" w:ascii="宋体" w:hAnsi="宋体" w:eastAsia="宋体" w:cs="宋体"/>
          <w:sz w:val="24"/>
        </w:rPr>
        <w:t>代表人以我方的名义参加贵</w:t>
      </w:r>
      <w:r>
        <w:rPr>
          <w:rFonts w:hint="eastAsia" w:ascii="宋体" w:hAnsi="宋体" w:eastAsia="宋体" w:cs="宋体"/>
          <w:sz w:val="24"/>
          <w:lang w:val="en-US" w:eastAsia="zh-CN"/>
        </w:rPr>
        <w:t>院</w:t>
      </w:r>
      <w:r>
        <w:rPr>
          <w:rFonts w:hint="eastAsia" w:ascii="宋体" w:hAnsi="宋体" w:eastAsia="宋体" w:cs="宋体"/>
          <w:sz w:val="24"/>
        </w:rPr>
        <w:t>_____________项目（项目编号：_______________）的</w:t>
      </w:r>
      <w:r>
        <w:rPr>
          <w:rFonts w:hint="eastAsia" w:ascii="宋体" w:hAnsi="宋体" w:eastAsia="宋体" w:cs="宋体"/>
          <w:sz w:val="24"/>
          <w:lang w:eastAsia="zh-CN"/>
        </w:rPr>
        <w:t>比价</w:t>
      </w:r>
      <w:r>
        <w:rPr>
          <w:rFonts w:hint="eastAsia" w:ascii="宋体" w:hAnsi="宋体" w:eastAsia="宋体" w:cs="宋体"/>
          <w:sz w:val="24"/>
        </w:rPr>
        <w:t>活动，并代表我方全权办理针对上述项目的</w:t>
      </w:r>
      <w:r>
        <w:rPr>
          <w:rFonts w:hint="eastAsia" w:ascii="宋体" w:hAnsi="宋体" w:eastAsia="宋体" w:cs="宋体"/>
          <w:sz w:val="24"/>
          <w:lang w:eastAsia="zh-CN"/>
        </w:rPr>
        <w:t>比价</w:t>
      </w:r>
      <w:r>
        <w:rPr>
          <w:rFonts w:hint="eastAsia" w:ascii="宋体" w:hAnsi="宋体" w:eastAsia="宋体" w:cs="宋体"/>
          <w:sz w:val="24"/>
        </w:rPr>
        <w:t>、开标、</w:t>
      </w:r>
      <w:r>
        <w:rPr>
          <w:rFonts w:hint="eastAsia" w:ascii="宋体" w:hAnsi="宋体" w:eastAsia="宋体" w:cs="宋体"/>
          <w:sz w:val="24"/>
          <w:lang w:eastAsia="zh-CN"/>
        </w:rPr>
        <w:t>响应文件</w:t>
      </w:r>
      <w:r>
        <w:rPr>
          <w:rFonts w:hint="eastAsia" w:ascii="宋体" w:hAnsi="宋体" w:eastAsia="宋体" w:cs="宋体"/>
          <w:sz w:val="24"/>
        </w:rPr>
        <w:t>澄清、签约等一切具体事务和签署相关文件。</w:t>
      </w:r>
    </w:p>
    <w:p w14:paraId="609D1B3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我方对</w:t>
      </w:r>
      <w:r>
        <w:rPr>
          <w:rFonts w:hint="eastAsia" w:ascii="宋体" w:hAnsi="宋体" w:eastAsia="宋体" w:cs="宋体"/>
          <w:sz w:val="24"/>
          <w:lang w:eastAsia="zh-CN"/>
        </w:rPr>
        <w:t>比价</w:t>
      </w:r>
      <w:r>
        <w:rPr>
          <w:rFonts w:hint="eastAsia" w:ascii="宋体" w:hAnsi="宋体" w:eastAsia="宋体" w:cs="宋体"/>
          <w:sz w:val="24"/>
        </w:rPr>
        <w:t>代表人的签名事项负全部责任。</w:t>
      </w:r>
    </w:p>
    <w:p w14:paraId="79B7AE1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本授权书至</w:t>
      </w:r>
      <w:r>
        <w:rPr>
          <w:rFonts w:hint="eastAsia" w:ascii="宋体" w:hAnsi="宋体" w:eastAsia="宋体" w:cs="宋体"/>
          <w:sz w:val="24"/>
          <w:lang w:eastAsia="zh-CN"/>
        </w:rPr>
        <w:t>比价</w:t>
      </w:r>
      <w:r>
        <w:rPr>
          <w:rFonts w:hint="eastAsia" w:ascii="宋体" w:hAnsi="宋体" w:eastAsia="宋体" w:cs="宋体"/>
          <w:sz w:val="24"/>
        </w:rPr>
        <w:t>有效期结束前始终有效。</w:t>
      </w:r>
    </w:p>
    <w:p w14:paraId="6DDD5AE5">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eastAsia="zh-CN"/>
        </w:rPr>
        <w:t>比价</w:t>
      </w:r>
      <w:r>
        <w:rPr>
          <w:rFonts w:hint="eastAsia" w:ascii="宋体" w:hAnsi="宋体" w:eastAsia="宋体" w:cs="宋体"/>
          <w:sz w:val="24"/>
        </w:rPr>
        <w:t>代表人无转委托权，特此委托。</w:t>
      </w:r>
    </w:p>
    <w:p w14:paraId="4B88A457">
      <w:pPr>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3905E0A2">
      <w:pPr>
        <w:snapToGrid w:val="0"/>
        <w:spacing w:line="360" w:lineRule="auto"/>
        <w:jc w:val="center"/>
        <w:rPr>
          <w:rFonts w:ascii="宋体" w:hAnsi="宋体" w:eastAsia="宋体" w:cs="宋体"/>
          <w:sz w:val="24"/>
        </w:rPr>
      </w:pPr>
      <w:r>
        <w:rPr>
          <w:rFonts w:hint="eastAsia" w:ascii="宋体" w:hAnsi="宋体" w:eastAsia="宋体" w:cs="宋体"/>
          <w:sz w:val="24"/>
        </w:rPr>
        <w:t>法定代表人（签字或盖章）：</w:t>
      </w:r>
    </w:p>
    <w:p w14:paraId="699F286E">
      <w:pPr>
        <w:snapToGrid w:val="0"/>
        <w:spacing w:line="360" w:lineRule="auto"/>
        <w:rPr>
          <w:rFonts w:ascii="宋体" w:hAnsi="宋体" w:eastAsia="宋体" w:cs="宋体"/>
          <w:bCs/>
          <w:sz w:val="24"/>
        </w:rPr>
      </w:pPr>
      <w:r>
        <w:rPr>
          <w:rFonts w:hint="eastAsia" w:ascii="宋体" w:hAnsi="宋体" w:eastAsia="宋体" w:cs="宋体"/>
          <w:sz w:val="24"/>
        </w:rPr>
        <w:t xml:space="preserve">                                  年   月   日  </w:t>
      </w:r>
    </w:p>
    <w:p w14:paraId="3CA4A1B4">
      <w:pPr>
        <w:pStyle w:val="6"/>
        <w:snapToGrid w:val="0"/>
        <w:spacing w:line="360" w:lineRule="auto"/>
        <w:rPr>
          <w:rFonts w:ascii="宋体" w:hAnsi="宋体" w:eastAsia="宋体" w:cs="宋体"/>
          <w:sz w:val="24"/>
          <w:szCs w:val="24"/>
        </w:rPr>
      </w:pPr>
      <w:r>
        <w:rPr>
          <w:rFonts w:hint="eastAsia" w:ascii="宋体" w:hAnsi="宋体" w:eastAsia="宋体" w:cs="宋体"/>
          <w:b/>
          <w:bCs/>
          <w:sz w:val="24"/>
          <w:szCs w:val="24"/>
        </w:rPr>
        <w:t>附：</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代表有效期内的身份证明复印件</w:t>
      </w:r>
    </w:p>
    <w:tbl>
      <w:tblPr>
        <w:tblStyle w:val="18"/>
        <w:tblpPr w:leftFromText="180" w:rightFromText="180" w:vertAnchor="text" w:horzAnchor="page" w:tblpX="1348" w:tblpY="445"/>
        <w:tblOverlap w:val="never"/>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8"/>
      </w:tblGrid>
      <w:tr w14:paraId="4985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8" w:type="dxa"/>
          </w:tcPr>
          <w:p w14:paraId="6C7AF1EF">
            <w:pPr>
              <w:snapToGrid w:val="0"/>
              <w:spacing w:line="360" w:lineRule="auto"/>
              <w:jc w:val="left"/>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代表身份证明正面及背面</w:t>
            </w:r>
          </w:p>
          <w:p w14:paraId="1FD97CBC">
            <w:pPr>
              <w:snapToGrid w:val="0"/>
              <w:spacing w:line="360" w:lineRule="auto"/>
              <w:jc w:val="left"/>
              <w:rPr>
                <w:rFonts w:ascii="宋体" w:hAnsi="宋体" w:eastAsia="宋体" w:cs="宋体"/>
                <w:sz w:val="24"/>
              </w:rPr>
            </w:pPr>
          </w:p>
          <w:p w14:paraId="0FF46BCA">
            <w:pPr>
              <w:snapToGrid w:val="0"/>
              <w:spacing w:line="360" w:lineRule="auto"/>
              <w:jc w:val="left"/>
              <w:rPr>
                <w:rFonts w:ascii="宋体" w:hAnsi="宋体" w:eastAsia="宋体" w:cs="宋体"/>
                <w:sz w:val="24"/>
              </w:rPr>
            </w:pPr>
          </w:p>
          <w:p w14:paraId="33730B58">
            <w:pPr>
              <w:snapToGrid w:val="0"/>
              <w:spacing w:line="360" w:lineRule="auto"/>
              <w:jc w:val="left"/>
              <w:rPr>
                <w:rFonts w:ascii="宋体" w:hAnsi="宋体" w:eastAsia="宋体" w:cs="宋体"/>
                <w:sz w:val="24"/>
              </w:rPr>
            </w:pPr>
          </w:p>
          <w:p w14:paraId="11D93AF4">
            <w:pPr>
              <w:snapToGrid w:val="0"/>
              <w:spacing w:line="360" w:lineRule="auto"/>
              <w:jc w:val="left"/>
              <w:rPr>
                <w:rFonts w:ascii="宋体" w:hAnsi="宋体" w:eastAsia="宋体" w:cs="宋体"/>
                <w:sz w:val="24"/>
              </w:rPr>
            </w:pPr>
          </w:p>
          <w:p w14:paraId="18DF3FEE">
            <w:pPr>
              <w:snapToGrid w:val="0"/>
              <w:spacing w:line="360" w:lineRule="auto"/>
              <w:jc w:val="left"/>
              <w:rPr>
                <w:rFonts w:ascii="宋体" w:hAnsi="宋体" w:eastAsia="宋体" w:cs="宋体"/>
                <w:sz w:val="24"/>
              </w:rPr>
            </w:pPr>
          </w:p>
        </w:tc>
      </w:tr>
    </w:tbl>
    <w:p w14:paraId="0DCEC5F4">
      <w:pPr>
        <w:autoSpaceDN w:val="0"/>
        <w:snapToGrid w:val="0"/>
        <w:spacing w:line="360" w:lineRule="auto"/>
        <w:jc w:val="left"/>
        <w:rPr>
          <w:rFonts w:ascii="宋体" w:hAnsi="宋体" w:eastAsia="宋体" w:cs="宋体"/>
          <w:bCs/>
          <w:sz w:val="24"/>
        </w:rPr>
      </w:pPr>
    </w:p>
    <w:p w14:paraId="2B482F70">
      <w:pPr>
        <w:autoSpaceDN w:val="0"/>
        <w:snapToGrid w:val="0"/>
        <w:spacing w:line="360" w:lineRule="auto"/>
        <w:jc w:val="left"/>
        <w:rPr>
          <w:rFonts w:ascii="宋体" w:hAnsi="宋体" w:eastAsia="宋体" w:cs="宋体"/>
          <w:bCs/>
          <w:sz w:val="24"/>
        </w:rPr>
      </w:pPr>
      <w:r>
        <w:rPr>
          <w:rFonts w:hint="eastAsia" w:ascii="宋体" w:hAnsi="宋体" w:eastAsia="宋体" w:cs="宋体"/>
          <w:bCs/>
          <w:sz w:val="24"/>
        </w:rPr>
        <w:br w:type="page"/>
      </w:r>
    </w:p>
    <w:p w14:paraId="2546BF88">
      <w:pPr>
        <w:autoSpaceDN w:val="0"/>
        <w:snapToGrid w:val="0"/>
        <w:spacing w:line="360" w:lineRule="auto"/>
        <w:jc w:val="left"/>
        <w:rPr>
          <w:rFonts w:ascii="宋体" w:hAnsi="宋体" w:eastAsia="宋体" w:cs="宋体"/>
          <w:b/>
          <w:sz w:val="24"/>
        </w:rPr>
      </w:pPr>
      <w:r>
        <w:rPr>
          <w:rFonts w:hint="eastAsia" w:ascii="宋体" w:hAnsi="宋体" w:eastAsia="宋体" w:cs="宋体"/>
          <w:b/>
          <w:sz w:val="24"/>
        </w:rPr>
        <w:t>附件4</w:t>
      </w:r>
    </w:p>
    <w:p w14:paraId="48F67B68">
      <w:pPr>
        <w:autoSpaceDN w:val="0"/>
        <w:snapToGrid w:val="0"/>
        <w:spacing w:line="360" w:lineRule="auto"/>
        <w:jc w:val="center"/>
        <w:rPr>
          <w:rFonts w:ascii="宋体" w:hAnsi="宋体" w:eastAsia="宋体" w:cs="宋体"/>
          <w:bCs/>
          <w:sz w:val="24"/>
        </w:rPr>
      </w:pPr>
      <w:r>
        <w:rPr>
          <w:rFonts w:hint="eastAsia" w:ascii="宋体" w:hAnsi="宋体" w:eastAsia="宋体" w:cs="宋体"/>
          <w:bCs/>
          <w:sz w:val="24"/>
          <w:lang w:eastAsia="zh-CN"/>
        </w:rPr>
        <w:t>供应商</w:t>
      </w:r>
      <w:r>
        <w:rPr>
          <w:rFonts w:hint="eastAsia" w:ascii="宋体" w:hAnsi="宋体" w:eastAsia="宋体" w:cs="宋体"/>
          <w:bCs/>
          <w:sz w:val="24"/>
        </w:rPr>
        <w:t>认为应提交的其他资格审查相关的材料</w:t>
      </w:r>
    </w:p>
    <w:p w14:paraId="6065E8F3">
      <w:pPr>
        <w:autoSpaceDN w:val="0"/>
        <w:snapToGrid w:val="0"/>
        <w:spacing w:line="360" w:lineRule="auto"/>
        <w:ind w:left="420" w:leftChars="200"/>
        <w:jc w:val="left"/>
        <w:rPr>
          <w:rFonts w:ascii="宋体" w:hAnsi="宋体" w:eastAsia="宋体" w:cs="宋体"/>
          <w:b/>
          <w:sz w:val="24"/>
        </w:rPr>
      </w:pPr>
      <w:r>
        <w:rPr>
          <w:rFonts w:hint="eastAsia" w:ascii="宋体" w:hAnsi="宋体" w:eastAsia="宋体" w:cs="宋体"/>
          <w:b/>
          <w:bCs/>
          <w:sz w:val="24"/>
        </w:rPr>
        <w:br w:type="page"/>
      </w:r>
    </w:p>
    <w:p w14:paraId="6AEACEA3">
      <w:pPr>
        <w:widowControl/>
        <w:snapToGrid w:val="0"/>
        <w:spacing w:line="360" w:lineRule="auto"/>
        <w:jc w:val="left"/>
        <w:rPr>
          <w:rFonts w:ascii="宋体" w:hAnsi="宋体" w:eastAsia="宋体" w:cs="宋体"/>
          <w:b/>
          <w:bCs/>
          <w:sz w:val="24"/>
        </w:rPr>
      </w:pPr>
      <w:r>
        <w:rPr>
          <w:rFonts w:hint="eastAsia" w:ascii="宋体" w:hAnsi="宋体" w:eastAsia="宋体" w:cs="宋体"/>
          <w:b/>
          <w:bCs/>
          <w:sz w:val="24"/>
        </w:rPr>
        <w:t>附件5</w:t>
      </w:r>
    </w:p>
    <w:p w14:paraId="27F1DEA1">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比价</w:t>
      </w:r>
      <w:r>
        <w:rPr>
          <w:rFonts w:hint="eastAsia" w:ascii="宋体" w:hAnsi="宋体" w:eastAsia="宋体" w:cs="宋体"/>
          <w:b/>
          <w:bCs/>
          <w:sz w:val="24"/>
        </w:rPr>
        <w:t>书</w:t>
      </w:r>
    </w:p>
    <w:p w14:paraId="085260FD">
      <w:pPr>
        <w:snapToGrid w:val="0"/>
        <w:spacing w:line="480" w:lineRule="auto"/>
        <w:rPr>
          <w:rFonts w:ascii="宋体" w:hAnsi="宋体" w:eastAsia="宋体" w:cs="宋体"/>
          <w:sz w:val="24"/>
        </w:rPr>
      </w:pPr>
      <w:r>
        <w:rPr>
          <w:rFonts w:hint="eastAsia" w:ascii="宋体" w:hAnsi="宋体" w:eastAsia="宋体" w:cs="宋体"/>
          <w:sz w:val="24"/>
        </w:rPr>
        <w:t>致：天津市中心妇产科医院</w:t>
      </w:r>
    </w:p>
    <w:p w14:paraId="7C2C5479">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根据贵方</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项目</w:t>
      </w:r>
      <w:r>
        <w:rPr>
          <w:rFonts w:hint="eastAsia" w:ascii="宋体" w:hAnsi="宋体" w:eastAsia="宋体" w:cs="宋体"/>
          <w:sz w:val="24"/>
        </w:rPr>
        <w:t>（项目编号：</w:t>
      </w:r>
      <w:r>
        <w:rPr>
          <w:rFonts w:hint="eastAsia" w:ascii="宋体" w:hAnsi="宋体" w:eastAsia="宋体" w:cs="宋体"/>
          <w:sz w:val="24"/>
          <w:u w:val="single"/>
          <w:lang w:val="en-US" w:eastAsia="zh-CN"/>
        </w:rPr>
        <w:t xml:space="preserve">          </w:t>
      </w:r>
      <w:r>
        <w:rPr>
          <w:rFonts w:hint="eastAsia" w:ascii="宋体" w:hAnsi="宋体" w:eastAsia="宋体" w:cs="宋体"/>
          <w:sz w:val="24"/>
        </w:rPr>
        <w:t>）的</w:t>
      </w:r>
      <w:r>
        <w:rPr>
          <w:rFonts w:hint="eastAsia" w:ascii="宋体" w:hAnsi="宋体" w:eastAsia="宋体" w:cs="宋体"/>
          <w:sz w:val="24"/>
          <w:lang w:eastAsia="zh-CN"/>
        </w:rPr>
        <w:t>比价</w:t>
      </w:r>
      <w:r>
        <w:rPr>
          <w:rFonts w:hint="eastAsia" w:ascii="宋体" w:hAnsi="宋体" w:eastAsia="宋体" w:cs="宋体"/>
          <w:sz w:val="24"/>
        </w:rPr>
        <w:t>邀请，签字代表</w:t>
      </w:r>
      <w:r>
        <w:rPr>
          <w:rFonts w:hint="eastAsia" w:ascii="宋体" w:hAnsi="宋体" w:eastAsia="宋体" w:cs="宋体"/>
          <w:sz w:val="24"/>
          <w:u w:val="single"/>
          <w:lang w:val="en-US" w:eastAsia="zh-CN"/>
        </w:rPr>
        <w:t xml:space="preserve">                    </w:t>
      </w:r>
      <w:r>
        <w:rPr>
          <w:rFonts w:hint="eastAsia" w:ascii="宋体" w:hAnsi="宋体" w:eastAsia="宋体" w:cs="宋体"/>
          <w:sz w:val="24"/>
        </w:rPr>
        <w:t>（姓名</w:t>
      </w:r>
      <w:r>
        <w:rPr>
          <w:rFonts w:hint="eastAsia" w:ascii="宋体" w:hAnsi="宋体" w:eastAsia="宋体" w:cs="宋体"/>
          <w:sz w:val="24"/>
          <w:lang w:val="en-GB"/>
        </w:rPr>
        <w:t>/</w:t>
      </w:r>
      <w:r>
        <w:rPr>
          <w:rFonts w:hint="eastAsia" w:ascii="宋体" w:hAnsi="宋体" w:eastAsia="宋体" w:cs="宋体"/>
          <w:sz w:val="24"/>
        </w:rPr>
        <w:t>职务）经正式授权并代表我公司</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r>
        <w:rPr>
          <w:rFonts w:hint="eastAsia" w:ascii="宋体" w:hAnsi="宋体" w:eastAsia="宋体" w:cs="宋体"/>
          <w:sz w:val="24"/>
          <w:lang w:eastAsia="zh-CN"/>
        </w:rPr>
        <w:t>比价</w:t>
      </w:r>
      <w:r>
        <w:rPr>
          <w:rFonts w:hint="eastAsia" w:ascii="宋体" w:hAnsi="宋体" w:eastAsia="宋体" w:cs="宋体"/>
          <w:sz w:val="24"/>
        </w:rPr>
        <w:t>单位名称、地址）提交</w:t>
      </w:r>
      <w:r>
        <w:rPr>
          <w:rFonts w:hint="eastAsia" w:ascii="宋体" w:hAnsi="宋体" w:eastAsia="宋体" w:cs="宋体"/>
          <w:sz w:val="24"/>
          <w:lang w:eastAsia="zh-CN"/>
        </w:rPr>
        <w:t>响应文件</w:t>
      </w:r>
      <w:r>
        <w:rPr>
          <w:rFonts w:hint="eastAsia" w:ascii="宋体" w:hAnsi="宋体" w:eastAsia="宋体" w:cs="宋体"/>
          <w:sz w:val="24"/>
          <w:lang w:val="en-US" w:eastAsia="zh-CN"/>
        </w:rPr>
        <w:t>正本</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份,电子版文件</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份</w:t>
      </w:r>
      <w:r>
        <w:rPr>
          <w:rFonts w:hint="eastAsia" w:ascii="宋体" w:hAnsi="宋体" w:eastAsia="宋体" w:cs="宋体"/>
          <w:sz w:val="24"/>
        </w:rPr>
        <w:t>。</w:t>
      </w:r>
    </w:p>
    <w:p w14:paraId="09267A7B">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据此函，签字代表宣布同意如下：</w:t>
      </w:r>
    </w:p>
    <w:p w14:paraId="6C2B10CB">
      <w:pPr>
        <w:numPr>
          <w:ilvl w:val="0"/>
          <w:numId w:val="4"/>
        </w:numPr>
        <w:snapToGrid w:val="0"/>
        <w:spacing w:line="480" w:lineRule="auto"/>
        <w:ind w:firstLine="480" w:firstLineChars="200"/>
        <w:rPr>
          <w:rFonts w:ascii="宋体" w:hAnsi="宋体" w:eastAsia="宋体" w:cs="宋体"/>
          <w:sz w:val="24"/>
        </w:rPr>
      </w:pPr>
      <w:r>
        <w:rPr>
          <w:rFonts w:hint="eastAsia" w:ascii="宋体" w:hAnsi="宋体" w:eastAsia="宋体" w:cs="宋体"/>
          <w:sz w:val="24"/>
        </w:rPr>
        <w:t>服务期：</w:t>
      </w:r>
    </w:p>
    <w:p w14:paraId="06415464">
      <w:pPr>
        <w:snapToGrid w:val="0"/>
        <w:spacing w:line="48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2.比价报价</w:t>
      </w:r>
    </w:p>
    <w:p w14:paraId="75837E21">
      <w:pPr>
        <w:snapToGrid w:val="0"/>
        <w:spacing w:line="48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总报价：¥     （大写：人民币     ）</w:t>
      </w:r>
    </w:p>
    <w:p w14:paraId="505EC6D9">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我公司将按</w:t>
      </w:r>
      <w:r>
        <w:rPr>
          <w:rFonts w:hint="eastAsia" w:ascii="宋体" w:hAnsi="宋体" w:eastAsia="宋体" w:cs="宋体"/>
          <w:sz w:val="24"/>
          <w:lang w:eastAsia="zh-CN"/>
        </w:rPr>
        <w:t>比价</w:t>
      </w:r>
      <w:r>
        <w:rPr>
          <w:rFonts w:hint="eastAsia" w:ascii="宋体" w:hAnsi="宋体" w:eastAsia="宋体" w:cs="宋体"/>
          <w:sz w:val="24"/>
        </w:rPr>
        <w:t>文件的规定履行合同责任和义务。</w:t>
      </w:r>
    </w:p>
    <w:p w14:paraId="14C9FAAF">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我公司已详细审查全部</w:t>
      </w:r>
      <w:r>
        <w:rPr>
          <w:rFonts w:hint="eastAsia" w:ascii="宋体" w:hAnsi="宋体" w:eastAsia="宋体" w:cs="宋体"/>
          <w:sz w:val="24"/>
          <w:lang w:eastAsia="zh-CN"/>
        </w:rPr>
        <w:t>比价</w:t>
      </w:r>
      <w:r>
        <w:rPr>
          <w:rFonts w:hint="eastAsia" w:ascii="宋体" w:hAnsi="宋体" w:eastAsia="宋体" w:cs="宋体"/>
          <w:sz w:val="24"/>
        </w:rPr>
        <w:t>文件，包括更正公告以及全部参考资料和所有附件。我们完全理解并同意放弃对这方面有不明及误解的权利，并认为全部</w:t>
      </w:r>
      <w:r>
        <w:rPr>
          <w:rFonts w:hint="eastAsia" w:ascii="宋体" w:hAnsi="宋体" w:eastAsia="宋体" w:cs="宋体"/>
          <w:sz w:val="24"/>
          <w:lang w:eastAsia="zh-CN"/>
        </w:rPr>
        <w:t>比价</w:t>
      </w:r>
      <w:r>
        <w:rPr>
          <w:rFonts w:hint="eastAsia" w:ascii="宋体" w:hAnsi="宋体" w:eastAsia="宋体" w:cs="宋体"/>
          <w:sz w:val="24"/>
        </w:rPr>
        <w:t>文件（包括更正公告以及全部参考资料和所有附件）公平公正，无倾向性和排他性。</w:t>
      </w:r>
    </w:p>
    <w:p w14:paraId="6FCB6DDB">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 我公司的</w:t>
      </w:r>
      <w:r>
        <w:rPr>
          <w:rFonts w:hint="eastAsia" w:ascii="宋体" w:hAnsi="宋体" w:eastAsia="宋体" w:cs="宋体"/>
          <w:sz w:val="24"/>
          <w:lang w:eastAsia="zh-CN"/>
        </w:rPr>
        <w:t>比价</w:t>
      </w:r>
      <w:r>
        <w:rPr>
          <w:rFonts w:hint="eastAsia" w:ascii="宋体" w:hAnsi="宋体" w:eastAsia="宋体" w:cs="宋体"/>
          <w:sz w:val="24"/>
        </w:rPr>
        <w:t>有效期为提交</w:t>
      </w:r>
      <w:r>
        <w:rPr>
          <w:rFonts w:hint="eastAsia" w:ascii="宋体" w:hAnsi="宋体" w:eastAsia="宋体" w:cs="宋体"/>
          <w:sz w:val="24"/>
          <w:lang w:eastAsia="zh-CN"/>
        </w:rPr>
        <w:t>响应文件</w:t>
      </w:r>
      <w:r>
        <w:rPr>
          <w:rFonts w:hint="eastAsia" w:ascii="宋体" w:hAnsi="宋体" w:eastAsia="宋体" w:cs="宋体"/>
          <w:sz w:val="24"/>
        </w:rPr>
        <w:t>的截止之日起60天。</w:t>
      </w:r>
    </w:p>
    <w:p w14:paraId="3D18EDA3">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 我公司同意按照</w:t>
      </w:r>
      <w:r>
        <w:rPr>
          <w:rFonts w:hint="eastAsia" w:ascii="宋体" w:hAnsi="宋体" w:eastAsia="宋体" w:cs="宋体"/>
          <w:sz w:val="24"/>
          <w:lang w:eastAsia="zh-CN"/>
        </w:rPr>
        <w:t>比价</w:t>
      </w:r>
      <w:r>
        <w:rPr>
          <w:rFonts w:hint="eastAsia" w:ascii="宋体" w:hAnsi="宋体" w:eastAsia="宋体" w:cs="宋体"/>
          <w:sz w:val="24"/>
        </w:rPr>
        <w:t>方要求提供的与</w:t>
      </w:r>
      <w:r>
        <w:rPr>
          <w:rFonts w:hint="eastAsia" w:ascii="宋体" w:hAnsi="宋体" w:eastAsia="宋体" w:cs="宋体"/>
          <w:sz w:val="24"/>
          <w:lang w:eastAsia="zh-CN"/>
        </w:rPr>
        <w:t>比价</w:t>
      </w:r>
      <w:r>
        <w:rPr>
          <w:rFonts w:hint="eastAsia" w:ascii="宋体" w:hAnsi="宋体" w:eastAsia="宋体" w:cs="宋体"/>
          <w:sz w:val="24"/>
        </w:rPr>
        <w:t>有关的一切数据或资料，并声明</w:t>
      </w:r>
      <w:r>
        <w:rPr>
          <w:rFonts w:hint="eastAsia" w:ascii="宋体" w:hAnsi="宋体" w:eastAsia="宋体" w:cs="宋体"/>
          <w:sz w:val="24"/>
          <w:lang w:eastAsia="zh-CN"/>
        </w:rPr>
        <w:t>响应文件</w:t>
      </w:r>
      <w:r>
        <w:rPr>
          <w:rFonts w:hint="eastAsia" w:ascii="宋体" w:hAnsi="宋体" w:eastAsia="宋体" w:cs="宋体"/>
          <w:sz w:val="24"/>
        </w:rPr>
        <w:t>及所提供的一切资料均真实有效。由于我公司提供资料不实而造成的责任和后果由我公司自行承担。</w:t>
      </w:r>
    </w:p>
    <w:p w14:paraId="6A73EB18">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 我公司承诺完全符合《中华人民共和国政府政府采购法》、《中华人民共和国采购法实施条例》等法律法规规定，并随时接受采购人、采购代理机构的检查验证。在整个</w:t>
      </w:r>
      <w:r>
        <w:rPr>
          <w:rFonts w:hint="eastAsia" w:ascii="宋体" w:hAnsi="宋体" w:eastAsia="宋体" w:cs="宋体"/>
          <w:sz w:val="24"/>
          <w:lang w:eastAsia="zh-CN"/>
        </w:rPr>
        <w:t>比价</w:t>
      </w:r>
      <w:r>
        <w:rPr>
          <w:rFonts w:hint="eastAsia" w:ascii="宋体" w:hAnsi="宋体" w:eastAsia="宋体" w:cs="宋体"/>
          <w:sz w:val="24"/>
        </w:rPr>
        <w:t>过程中，我公司若有违规行为，我公司完全接受贵司依照相关法律法规和</w:t>
      </w:r>
      <w:r>
        <w:rPr>
          <w:rFonts w:hint="eastAsia" w:ascii="宋体" w:hAnsi="宋体" w:eastAsia="宋体" w:cs="宋体"/>
          <w:sz w:val="24"/>
          <w:lang w:eastAsia="zh-CN"/>
        </w:rPr>
        <w:t>比价</w:t>
      </w:r>
      <w:r>
        <w:rPr>
          <w:rFonts w:hint="eastAsia" w:ascii="宋体" w:hAnsi="宋体" w:eastAsia="宋体" w:cs="宋体"/>
          <w:sz w:val="24"/>
        </w:rPr>
        <w:t>文件的规定给予处罚。</w:t>
      </w:r>
    </w:p>
    <w:p w14:paraId="394989B0">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 我公司承诺未列入“信用中国”网站（www.creditchina.gov.cn）失信被执行人、重大税收违法案件当事人名单，也未列入中国采购网（www.ccgp.gov.cn）采购严重违法失信行为记录名单，符合《中华人民共和国采购法》第二十二条规定的各项条件，</w:t>
      </w:r>
      <w:r>
        <w:rPr>
          <w:rFonts w:hint="eastAsia" w:ascii="宋体" w:hAnsi="宋体" w:eastAsia="宋体" w:cs="宋体"/>
          <w:sz w:val="24"/>
          <w:lang w:eastAsia="zh-CN"/>
        </w:rPr>
        <w:t>比价</w:t>
      </w:r>
      <w:r>
        <w:rPr>
          <w:rFonts w:hint="eastAsia" w:ascii="宋体" w:hAnsi="宋体" w:eastAsia="宋体" w:cs="宋体"/>
          <w:sz w:val="24"/>
        </w:rPr>
        <w:t>截止日前3年在经营活动中没有重大违法记录。</w:t>
      </w:r>
    </w:p>
    <w:p w14:paraId="619ABD08">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 我公司若中标，本承诺将成为合同不可分割的一部分，与合同具有同等的法律效力。</w:t>
      </w:r>
    </w:p>
    <w:p w14:paraId="0F5D5536">
      <w:pPr>
        <w:snapToGrid w:val="0"/>
        <w:spacing w:line="480" w:lineRule="auto"/>
        <w:ind w:firstLine="480" w:firstLineChars="200"/>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 与本</w:t>
      </w:r>
      <w:r>
        <w:rPr>
          <w:rFonts w:hint="eastAsia" w:ascii="宋体" w:hAnsi="宋体" w:eastAsia="宋体" w:cs="宋体"/>
          <w:sz w:val="24"/>
          <w:lang w:eastAsia="zh-CN"/>
        </w:rPr>
        <w:t>比价</w:t>
      </w:r>
      <w:r>
        <w:rPr>
          <w:rFonts w:hint="eastAsia" w:ascii="宋体" w:hAnsi="宋体" w:eastAsia="宋体" w:cs="宋体"/>
          <w:sz w:val="24"/>
        </w:rPr>
        <w:t>有关的一切正式往来通讯请寄：</w:t>
      </w:r>
    </w:p>
    <w:p w14:paraId="5FB0D9A2">
      <w:pPr>
        <w:snapToGrid w:val="0"/>
        <w:spacing w:line="480" w:lineRule="auto"/>
        <w:ind w:firstLine="480" w:firstLineChars="200"/>
        <w:rPr>
          <w:rFonts w:ascii="宋体" w:hAnsi="宋体" w:eastAsia="宋体" w:cs="宋体"/>
          <w:sz w:val="24"/>
        </w:rPr>
      </w:pPr>
    </w:p>
    <w:p w14:paraId="657A7C35">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地    址：</w:t>
      </w:r>
    </w:p>
    <w:p w14:paraId="01E4166D">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邮政编码：</w:t>
      </w:r>
    </w:p>
    <w:p w14:paraId="71E24EF5">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电    话：</w:t>
      </w:r>
    </w:p>
    <w:p w14:paraId="1B963949">
      <w:pPr>
        <w:snapToGrid w:val="0"/>
        <w:spacing w:line="480" w:lineRule="auto"/>
        <w:ind w:firstLine="480" w:firstLineChars="200"/>
        <w:rPr>
          <w:rFonts w:ascii="宋体" w:hAnsi="宋体" w:eastAsia="宋体" w:cs="宋体"/>
          <w:sz w:val="24"/>
        </w:rPr>
      </w:pPr>
      <w:r>
        <w:rPr>
          <w:rFonts w:hint="eastAsia" w:ascii="宋体" w:hAnsi="宋体" w:eastAsia="宋体" w:cs="宋体"/>
          <w:sz w:val="24"/>
        </w:rPr>
        <w:t>传    真：</w:t>
      </w:r>
    </w:p>
    <w:p w14:paraId="7CEE7E5C">
      <w:pPr>
        <w:snapToGrid w:val="0"/>
        <w:spacing w:line="480" w:lineRule="auto"/>
        <w:ind w:firstLine="48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名称（公章）：</w:t>
      </w:r>
    </w:p>
    <w:p w14:paraId="4ABDABF8">
      <w:pPr>
        <w:snapToGrid w:val="0"/>
        <w:spacing w:line="480" w:lineRule="auto"/>
        <w:ind w:firstLine="48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代表姓名、职务：</w:t>
      </w:r>
    </w:p>
    <w:p w14:paraId="674BDB30">
      <w:pPr>
        <w:snapToGrid w:val="0"/>
        <w:spacing w:line="480" w:lineRule="auto"/>
        <w:ind w:firstLine="480"/>
        <w:rPr>
          <w:rFonts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eastAsia="zh-CN"/>
        </w:rPr>
        <w:t>供应商</w:t>
      </w:r>
      <w:r>
        <w:rPr>
          <w:rFonts w:hint="eastAsia" w:ascii="宋体" w:hAnsi="宋体" w:eastAsia="宋体" w:cs="宋体"/>
          <w:sz w:val="24"/>
        </w:rPr>
        <w:t>代表签字：</w:t>
      </w:r>
    </w:p>
    <w:p w14:paraId="54BE0E07">
      <w:pPr>
        <w:snapToGrid w:val="0"/>
        <w:spacing w:line="480" w:lineRule="auto"/>
        <w:ind w:firstLine="480"/>
        <w:rPr>
          <w:rFonts w:ascii="宋体" w:hAnsi="宋体" w:eastAsia="宋体" w:cs="宋体"/>
          <w:sz w:val="24"/>
        </w:rPr>
      </w:pPr>
      <w:r>
        <w:rPr>
          <w:rFonts w:hint="eastAsia" w:ascii="宋体" w:hAnsi="宋体" w:eastAsia="宋体" w:cs="宋体"/>
          <w:sz w:val="24"/>
        </w:rPr>
        <w:t>日期：年月日</w:t>
      </w:r>
    </w:p>
    <w:p w14:paraId="65F2E97D">
      <w:pPr>
        <w:snapToGrid w:val="0"/>
        <w:spacing w:line="360" w:lineRule="auto"/>
        <w:ind w:firstLine="480"/>
        <w:rPr>
          <w:rFonts w:ascii="宋体" w:hAnsi="宋体" w:eastAsia="宋体" w:cs="宋体"/>
          <w:color w:val="FF0000"/>
          <w:sz w:val="24"/>
          <w:highlight w:val="yellow"/>
        </w:rPr>
      </w:pPr>
    </w:p>
    <w:p w14:paraId="3AD339BB">
      <w:pPr>
        <w:snapToGrid w:val="0"/>
        <w:spacing w:line="360" w:lineRule="auto"/>
        <w:rPr>
          <w:rFonts w:ascii="宋体" w:hAnsi="宋体" w:eastAsia="宋体" w:cs="宋体"/>
          <w:sz w:val="24"/>
        </w:rPr>
      </w:pPr>
    </w:p>
    <w:p w14:paraId="23CE0AE4">
      <w:pPr>
        <w:widowControl/>
        <w:snapToGrid w:val="0"/>
        <w:spacing w:line="360" w:lineRule="auto"/>
        <w:jc w:val="left"/>
        <w:rPr>
          <w:rFonts w:ascii="宋体" w:hAnsi="宋体" w:eastAsia="宋体" w:cs="宋体"/>
          <w:sz w:val="24"/>
        </w:rPr>
      </w:pPr>
      <w:r>
        <w:rPr>
          <w:rFonts w:hint="eastAsia" w:ascii="宋体" w:hAnsi="宋体" w:eastAsia="宋体" w:cs="宋体"/>
          <w:sz w:val="24"/>
        </w:rPr>
        <w:br w:type="page"/>
      </w:r>
    </w:p>
    <w:p w14:paraId="7108AA25">
      <w:pPr>
        <w:tabs>
          <w:tab w:val="left" w:pos="360"/>
        </w:tabs>
        <w:snapToGrid w:val="0"/>
        <w:spacing w:afterLines="100" w:line="360" w:lineRule="auto"/>
        <w:rPr>
          <w:rFonts w:ascii="宋体" w:hAnsi="宋体" w:eastAsia="宋体" w:cs="宋体"/>
          <w:b/>
          <w:bCs/>
          <w:sz w:val="24"/>
        </w:rPr>
      </w:pPr>
      <w:r>
        <w:rPr>
          <w:rFonts w:hint="eastAsia" w:ascii="宋体" w:hAnsi="宋体" w:eastAsia="宋体" w:cs="宋体"/>
          <w:b/>
          <w:bCs/>
          <w:sz w:val="24"/>
        </w:rPr>
        <w:t>附件6</w:t>
      </w:r>
    </w:p>
    <w:p w14:paraId="51844F02">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rPr>
        <w:t>商务要求点对点应答表</w:t>
      </w:r>
    </w:p>
    <w:p w14:paraId="39FA3237">
      <w:pPr>
        <w:snapToGrid w:val="0"/>
        <w:spacing w:line="360" w:lineRule="auto"/>
        <w:rPr>
          <w:rFonts w:ascii="宋体" w:hAnsi="宋体" w:eastAsia="宋体" w:cs="宋体"/>
          <w:sz w:val="24"/>
        </w:rPr>
      </w:pPr>
      <w:r>
        <w:rPr>
          <w:rFonts w:hint="eastAsia" w:ascii="宋体" w:hAnsi="宋体" w:eastAsia="宋体" w:cs="宋体"/>
          <w:sz w:val="24"/>
        </w:rPr>
        <w:t>项目名称：</w:t>
      </w:r>
    </w:p>
    <w:p w14:paraId="499A2B77">
      <w:pPr>
        <w:snapToGrid w:val="0"/>
        <w:spacing w:line="360" w:lineRule="auto"/>
        <w:rPr>
          <w:rFonts w:ascii="宋体" w:hAnsi="宋体" w:eastAsia="宋体" w:cs="宋体"/>
          <w:sz w:val="24"/>
        </w:rPr>
      </w:pPr>
      <w:r>
        <w:rPr>
          <w:rFonts w:hint="eastAsia" w:ascii="宋体" w:hAnsi="宋体" w:eastAsia="宋体" w:cs="宋体"/>
          <w:sz w:val="24"/>
        </w:rPr>
        <w:t>项目编号：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47"/>
        <w:gridCol w:w="2409"/>
        <w:gridCol w:w="1779"/>
        <w:gridCol w:w="1116"/>
      </w:tblGrid>
      <w:tr w14:paraId="51FC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6A64314A">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2247" w:type="dxa"/>
            <w:shd w:val="clear" w:color="auto" w:fill="auto"/>
            <w:vAlign w:val="center"/>
          </w:tcPr>
          <w:p w14:paraId="3D664741">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要求</w:t>
            </w:r>
          </w:p>
        </w:tc>
        <w:tc>
          <w:tcPr>
            <w:tcW w:w="2409" w:type="dxa"/>
            <w:shd w:val="clear" w:color="auto" w:fill="auto"/>
            <w:vAlign w:val="center"/>
          </w:tcPr>
          <w:p w14:paraId="13CFFF93">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应答</w:t>
            </w:r>
          </w:p>
        </w:tc>
        <w:tc>
          <w:tcPr>
            <w:tcW w:w="1779" w:type="dxa"/>
            <w:shd w:val="clear" w:color="auto" w:fill="auto"/>
            <w:vAlign w:val="center"/>
          </w:tcPr>
          <w:p w14:paraId="07BADDB8">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偏离说明</w:t>
            </w:r>
          </w:p>
        </w:tc>
        <w:tc>
          <w:tcPr>
            <w:tcW w:w="1116" w:type="dxa"/>
            <w:shd w:val="clear" w:color="auto" w:fill="auto"/>
            <w:vAlign w:val="center"/>
          </w:tcPr>
          <w:p w14:paraId="22298A75">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备注</w:t>
            </w:r>
          </w:p>
        </w:tc>
      </w:tr>
      <w:tr w14:paraId="7F8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604C69A3">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（一）报价要求</w:t>
            </w:r>
          </w:p>
        </w:tc>
      </w:tr>
      <w:tr w14:paraId="478B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20772DD9">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1C9F4BB4">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256AE850">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1E2A401B">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73F871A7">
            <w:pPr>
              <w:widowControl/>
              <w:snapToGrid w:val="0"/>
              <w:spacing w:line="360" w:lineRule="auto"/>
              <w:jc w:val="left"/>
              <w:rPr>
                <w:rFonts w:ascii="宋体" w:hAnsi="宋体" w:eastAsia="宋体" w:cs="宋体"/>
                <w:kern w:val="0"/>
                <w:sz w:val="24"/>
              </w:rPr>
            </w:pPr>
          </w:p>
        </w:tc>
      </w:tr>
      <w:tr w14:paraId="7ADB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21FAE110">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（二）服务要求</w:t>
            </w:r>
          </w:p>
        </w:tc>
      </w:tr>
      <w:tr w14:paraId="37C5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25451499">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55ECF3E7">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3C9F8B0B">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4983CF5C">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129ED006">
            <w:pPr>
              <w:widowControl/>
              <w:snapToGrid w:val="0"/>
              <w:spacing w:line="360" w:lineRule="auto"/>
              <w:jc w:val="left"/>
              <w:rPr>
                <w:rFonts w:ascii="宋体" w:hAnsi="宋体" w:eastAsia="宋体" w:cs="宋体"/>
                <w:kern w:val="0"/>
                <w:sz w:val="24"/>
              </w:rPr>
            </w:pPr>
          </w:p>
        </w:tc>
      </w:tr>
      <w:tr w14:paraId="5982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372596D9">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（三）......</w:t>
            </w:r>
          </w:p>
        </w:tc>
      </w:tr>
      <w:tr w14:paraId="6EC5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53FD6559">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53508FA2">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62B24C48">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58272C8A">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58099554">
            <w:pPr>
              <w:widowControl/>
              <w:snapToGrid w:val="0"/>
              <w:spacing w:line="360" w:lineRule="auto"/>
              <w:jc w:val="left"/>
              <w:rPr>
                <w:rFonts w:ascii="宋体" w:hAnsi="宋体" w:eastAsia="宋体" w:cs="宋体"/>
                <w:kern w:val="0"/>
                <w:sz w:val="24"/>
              </w:rPr>
            </w:pPr>
          </w:p>
        </w:tc>
      </w:tr>
      <w:tr w14:paraId="1D0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6FAC27F4">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（四）......</w:t>
            </w:r>
          </w:p>
        </w:tc>
      </w:tr>
      <w:tr w14:paraId="074A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039A57F2">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0EFB0A60">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466EFC63">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080321B4">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01C10D6F">
            <w:pPr>
              <w:widowControl/>
              <w:snapToGrid w:val="0"/>
              <w:spacing w:line="360" w:lineRule="auto"/>
              <w:jc w:val="left"/>
              <w:rPr>
                <w:rFonts w:ascii="宋体" w:hAnsi="宋体" w:eastAsia="宋体" w:cs="宋体"/>
                <w:kern w:val="0"/>
                <w:sz w:val="24"/>
              </w:rPr>
            </w:pPr>
          </w:p>
        </w:tc>
      </w:tr>
      <w:tr w14:paraId="329D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6E1991AF">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（五）......</w:t>
            </w:r>
          </w:p>
        </w:tc>
      </w:tr>
      <w:tr w14:paraId="309D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10F77F70">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738B09A4">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358A0673">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43C9DCDD">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1C622E4F">
            <w:pPr>
              <w:widowControl/>
              <w:snapToGrid w:val="0"/>
              <w:spacing w:line="360" w:lineRule="auto"/>
              <w:jc w:val="left"/>
              <w:rPr>
                <w:rFonts w:ascii="宋体" w:hAnsi="宋体" w:eastAsia="宋体" w:cs="宋体"/>
                <w:kern w:val="0"/>
                <w:sz w:val="24"/>
              </w:rPr>
            </w:pPr>
          </w:p>
        </w:tc>
      </w:tr>
      <w:tr w14:paraId="56F8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vAlign w:val="center"/>
          </w:tcPr>
          <w:p w14:paraId="607AF44C">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（六）......</w:t>
            </w:r>
          </w:p>
        </w:tc>
      </w:tr>
      <w:tr w14:paraId="2149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shd w:val="clear" w:color="auto" w:fill="auto"/>
            <w:vAlign w:val="center"/>
          </w:tcPr>
          <w:p w14:paraId="39115B6D">
            <w:pPr>
              <w:widowControl/>
              <w:snapToGrid w:val="0"/>
              <w:spacing w:line="360" w:lineRule="auto"/>
              <w:jc w:val="center"/>
              <w:rPr>
                <w:rFonts w:ascii="宋体" w:hAnsi="宋体" w:eastAsia="宋体" w:cs="宋体"/>
                <w:kern w:val="0"/>
                <w:sz w:val="24"/>
              </w:rPr>
            </w:pPr>
          </w:p>
        </w:tc>
        <w:tc>
          <w:tcPr>
            <w:tcW w:w="2247" w:type="dxa"/>
            <w:shd w:val="clear" w:color="auto" w:fill="auto"/>
            <w:vAlign w:val="center"/>
          </w:tcPr>
          <w:p w14:paraId="59094FBF">
            <w:pPr>
              <w:widowControl/>
              <w:snapToGrid w:val="0"/>
              <w:spacing w:line="360" w:lineRule="auto"/>
              <w:jc w:val="left"/>
              <w:rPr>
                <w:rFonts w:ascii="宋体" w:hAnsi="宋体" w:eastAsia="宋体" w:cs="宋体"/>
                <w:kern w:val="0"/>
                <w:sz w:val="24"/>
              </w:rPr>
            </w:pPr>
          </w:p>
        </w:tc>
        <w:tc>
          <w:tcPr>
            <w:tcW w:w="2409" w:type="dxa"/>
            <w:shd w:val="clear" w:color="auto" w:fill="auto"/>
            <w:vAlign w:val="center"/>
          </w:tcPr>
          <w:p w14:paraId="3C24F9E4">
            <w:pPr>
              <w:widowControl/>
              <w:snapToGrid w:val="0"/>
              <w:spacing w:line="360" w:lineRule="auto"/>
              <w:jc w:val="left"/>
              <w:rPr>
                <w:rFonts w:ascii="宋体" w:hAnsi="宋体" w:eastAsia="宋体" w:cs="宋体"/>
                <w:kern w:val="0"/>
                <w:sz w:val="24"/>
              </w:rPr>
            </w:pPr>
          </w:p>
        </w:tc>
        <w:tc>
          <w:tcPr>
            <w:tcW w:w="1779" w:type="dxa"/>
            <w:shd w:val="clear" w:color="auto" w:fill="auto"/>
            <w:vAlign w:val="center"/>
          </w:tcPr>
          <w:p w14:paraId="7ACFF326">
            <w:pPr>
              <w:widowControl/>
              <w:snapToGrid w:val="0"/>
              <w:spacing w:line="360" w:lineRule="auto"/>
              <w:jc w:val="left"/>
              <w:rPr>
                <w:rFonts w:ascii="宋体" w:hAnsi="宋体" w:eastAsia="宋体" w:cs="宋体"/>
                <w:kern w:val="0"/>
                <w:sz w:val="24"/>
              </w:rPr>
            </w:pPr>
          </w:p>
        </w:tc>
        <w:tc>
          <w:tcPr>
            <w:tcW w:w="1116" w:type="dxa"/>
            <w:shd w:val="clear" w:color="auto" w:fill="auto"/>
            <w:vAlign w:val="center"/>
          </w:tcPr>
          <w:p w14:paraId="48A8CD8B">
            <w:pPr>
              <w:widowControl/>
              <w:snapToGrid w:val="0"/>
              <w:spacing w:line="360" w:lineRule="auto"/>
              <w:jc w:val="left"/>
              <w:rPr>
                <w:rFonts w:ascii="宋体" w:hAnsi="宋体" w:eastAsia="宋体" w:cs="宋体"/>
                <w:kern w:val="0"/>
                <w:sz w:val="24"/>
              </w:rPr>
            </w:pPr>
          </w:p>
        </w:tc>
      </w:tr>
    </w:tbl>
    <w:p w14:paraId="63A8BE48">
      <w:pPr>
        <w:snapToGrid w:val="0"/>
        <w:spacing w:line="360" w:lineRule="auto"/>
        <w:rPr>
          <w:rFonts w:ascii="宋体" w:hAnsi="宋体" w:eastAsia="宋体" w:cs="宋体"/>
          <w:sz w:val="24"/>
        </w:rPr>
      </w:pPr>
      <w:r>
        <w:rPr>
          <w:rFonts w:hint="eastAsia" w:ascii="宋体" w:hAnsi="宋体" w:eastAsia="宋体" w:cs="宋体"/>
          <w:sz w:val="24"/>
        </w:rPr>
        <w:t>注：</w:t>
      </w:r>
    </w:p>
    <w:p w14:paraId="686348D2">
      <w:pPr>
        <w:snapToGrid w:val="0"/>
        <w:spacing w:line="360" w:lineRule="auto"/>
        <w:rPr>
          <w:rFonts w:ascii="宋体" w:hAnsi="宋体" w:eastAsia="宋体" w:cs="宋体"/>
          <w:sz w:val="24"/>
        </w:rPr>
      </w:pPr>
      <w:r>
        <w:rPr>
          <w:rFonts w:hint="eastAsia" w:ascii="宋体" w:hAnsi="宋体" w:eastAsia="宋体" w:cs="宋体"/>
          <w:sz w:val="24"/>
        </w:rPr>
        <w:t>1. 不如实填写偏离情况的</w:t>
      </w:r>
      <w:r>
        <w:rPr>
          <w:rFonts w:hint="eastAsia" w:ascii="宋体" w:hAnsi="宋体" w:eastAsia="宋体" w:cs="宋体"/>
          <w:sz w:val="24"/>
          <w:lang w:eastAsia="zh-CN"/>
        </w:rPr>
        <w:t>响应文件</w:t>
      </w:r>
      <w:r>
        <w:rPr>
          <w:rFonts w:hint="eastAsia" w:ascii="宋体" w:hAnsi="宋体" w:eastAsia="宋体" w:cs="宋体"/>
          <w:sz w:val="24"/>
        </w:rPr>
        <w:t>将视为虚假材料。</w:t>
      </w:r>
    </w:p>
    <w:p w14:paraId="1E09F052">
      <w:pPr>
        <w:snapToGrid w:val="0"/>
        <w:spacing w:line="360" w:lineRule="auto"/>
        <w:rPr>
          <w:rFonts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lang w:eastAsia="zh-CN"/>
        </w:rPr>
        <w:t>比价</w:t>
      </w:r>
      <w:r>
        <w:rPr>
          <w:rFonts w:hint="eastAsia" w:ascii="宋体" w:hAnsi="宋体" w:eastAsia="宋体" w:cs="宋体"/>
          <w:sz w:val="24"/>
        </w:rPr>
        <w:t>要求指</w:t>
      </w:r>
      <w:r>
        <w:rPr>
          <w:rFonts w:hint="eastAsia" w:ascii="宋体" w:hAnsi="宋体" w:eastAsia="宋体" w:cs="宋体"/>
          <w:sz w:val="24"/>
          <w:lang w:eastAsia="zh-CN"/>
        </w:rPr>
        <w:t>比价</w:t>
      </w:r>
      <w:r>
        <w:rPr>
          <w:rFonts w:hint="eastAsia" w:ascii="宋体" w:hAnsi="宋体" w:eastAsia="宋体" w:cs="宋体"/>
          <w:sz w:val="24"/>
        </w:rPr>
        <w:t>文件中规定的具体要求，</w:t>
      </w:r>
      <w:r>
        <w:rPr>
          <w:rFonts w:hint="eastAsia" w:ascii="宋体" w:hAnsi="宋体" w:eastAsia="宋体" w:cs="宋体"/>
          <w:sz w:val="24"/>
          <w:lang w:eastAsia="zh-CN"/>
        </w:rPr>
        <w:t>比价</w:t>
      </w:r>
      <w:r>
        <w:rPr>
          <w:rFonts w:hint="eastAsia" w:ascii="宋体" w:hAnsi="宋体" w:eastAsia="宋体" w:cs="宋体"/>
          <w:sz w:val="24"/>
        </w:rPr>
        <w:t>应答指</w:t>
      </w:r>
      <w:r>
        <w:rPr>
          <w:rFonts w:hint="eastAsia" w:ascii="宋体" w:hAnsi="宋体" w:eastAsia="宋体" w:cs="宋体"/>
          <w:sz w:val="24"/>
          <w:lang w:eastAsia="zh-CN"/>
        </w:rPr>
        <w:t>响应文件</w:t>
      </w:r>
      <w:r>
        <w:rPr>
          <w:rFonts w:hint="eastAsia" w:ascii="宋体" w:hAnsi="宋体" w:eastAsia="宋体" w:cs="宋体"/>
          <w:sz w:val="24"/>
        </w:rPr>
        <w:t>的具体内容。</w:t>
      </w:r>
    </w:p>
    <w:p w14:paraId="5935D650">
      <w:pPr>
        <w:snapToGrid w:val="0"/>
        <w:spacing w:line="360" w:lineRule="auto"/>
        <w:rPr>
          <w:rFonts w:ascii="宋体" w:hAnsi="宋体" w:eastAsia="宋体" w:cs="宋体"/>
          <w:sz w:val="24"/>
        </w:rPr>
      </w:pPr>
      <w:r>
        <w:rPr>
          <w:rFonts w:hint="eastAsia" w:ascii="宋体" w:hAnsi="宋体" w:eastAsia="宋体" w:cs="宋体"/>
          <w:sz w:val="24"/>
        </w:rPr>
        <w:t>3. 偏离说明指</w:t>
      </w:r>
      <w:r>
        <w:rPr>
          <w:rFonts w:hint="eastAsia" w:ascii="宋体" w:hAnsi="宋体" w:eastAsia="宋体" w:cs="宋体"/>
          <w:sz w:val="24"/>
          <w:lang w:eastAsia="zh-CN"/>
        </w:rPr>
        <w:t>比价</w:t>
      </w:r>
      <w:r>
        <w:rPr>
          <w:rFonts w:hint="eastAsia" w:ascii="宋体" w:hAnsi="宋体" w:eastAsia="宋体" w:cs="宋体"/>
          <w:sz w:val="24"/>
        </w:rPr>
        <w:t>要求与</w:t>
      </w:r>
      <w:r>
        <w:rPr>
          <w:rFonts w:hint="eastAsia" w:ascii="宋体" w:hAnsi="宋体" w:eastAsia="宋体" w:cs="宋体"/>
          <w:sz w:val="24"/>
          <w:lang w:eastAsia="zh-CN"/>
        </w:rPr>
        <w:t>比价</w:t>
      </w:r>
      <w:r>
        <w:rPr>
          <w:rFonts w:hint="eastAsia" w:ascii="宋体" w:hAnsi="宋体" w:eastAsia="宋体" w:cs="宋体"/>
          <w:sz w:val="24"/>
        </w:rPr>
        <w:t>应答之间的不同之处。</w:t>
      </w:r>
    </w:p>
    <w:p w14:paraId="2B149717">
      <w:pPr>
        <w:snapToGrid w:val="0"/>
        <w:spacing w:line="360" w:lineRule="auto"/>
        <w:ind w:firstLine="4080" w:firstLineChars="17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5F7FF95A">
      <w:pPr>
        <w:snapToGrid w:val="0"/>
        <w:spacing w:line="360" w:lineRule="auto"/>
        <w:ind w:firstLine="4080" w:firstLineChars="1700"/>
        <w:rPr>
          <w:rFonts w:ascii="宋体" w:hAnsi="宋体" w:eastAsia="宋体" w:cs="宋体"/>
          <w:sz w:val="24"/>
        </w:rPr>
      </w:pPr>
      <w:r>
        <w:rPr>
          <w:rFonts w:hint="eastAsia" w:ascii="宋体" w:hAnsi="宋体" w:eastAsia="宋体" w:cs="宋体"/>
          <w:sz w:val="24"/>
        </w:rPr>
        <w:t>日期：年月日</w:t>
      </w:r>
    </w:p>
    <w:p w14:paraId="5CCD45B1">
      <w:pPr>
        <w:tabs>
          <w:tab w:val="left" w:pos="360"/>
        </w:tabs>
        <w:snapToGrid w:val="0"/>
        <w:spacing w:afterLines="100" w:line="360" w:lineRule="auto"/>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b/>
          <w:bCs/>
          <w:sz w:val="24"/>
        </w:rPr>
        <w:t>附件7</w:t>
      </w:r>
    </w:p>
    <w:p w14:paraId="63289A96">
      <w:pPr>
        <w:autoSpaceDN w:val="0"/>
        <w:snapToGrid w:val="0"/>
        <w:spacing w:line="360" w:lineRule="auto"/>
        <w:jc w:val="center"/>
        <w:rPr>
          <w:rFonts w:ascii="宋体" w:hAnsi="宋体" w:eastAsia="宋体" w:cs="宋体"/>
          <w:sz w:val="24"/>
        </w:rPr>
      </w:pPr>
      <w:r>
        <w:rPr>
          <w:rFonts w:hint="eastAsia" w:ascii="宋体" w:hAnsi="宋体" w:eastAsia="宋体" w:cs="宋体"/>
          <w:b/>
          <w:bCs/>
          <w:sz w:val="24"/>
        </w:rPr>
        <w:t>技术要求点对点应答表</w:t>
      </w:r>
    </w:p>
    <w:p w14:paraId="6B3EAF00">
      <w:pPr>
        <w:snapToGrid w:val="0"/>
        <w:spacing w:line="360" w:lineRule="auto"/>
        <w:rPr>
          <w:rFonts w:ascii="宋体" w:hAnsi="宋体" w:eastAsia="宋体" w:cs="宋体"/>
          <w:sz w:val="24"/>
        </w:rPr>
      </w:pPr>
      <w:r>
        <w:rPr>
          <w:rFonts w:hint="eastAsia" w:ascii="宋体" w:hAnsi="宋体" w:eastAsia="宋体" w:cs="宋体"/>
          <w:sz w:val="24"/>
        </w:rPr>
        <w:t>项目名称：</w:t>
      </w:r>
    </w:p>
    <w:p w14:paraId="7CB4EBD5">
      <w:pPr>
        <w:snapToGrid w:val="0"/>
        <w:spacing w:line="360" w:lineRule="auto"/>
        <w:rPr>
          <w:rFonts w:ascii="宋体" w:hAnsi="宋体" w:eastAsia="宋体" w:cs="宋体"/>
          <w:sz w:val="24"/>
        </w:rPr>
      </w:pPr>
      <w:r>
        <w:rPr>
          <w:rFonts w:hint="eastAsia" w:ascii="宋体" w:hAnsi="宋体" w:eastAsia="宋体" w:cs="宋体"/>
          <w:sz w:val="24"/>
        </w:rPr>
        <w:t>项目编号：</w:t>
      </w:r>
    </w:p>
    <w:tbl>
      <w:tblPr>
        <w:tblStyle w:val="17"/>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39"/>
        <w:gridCol w:w="3372"/>
        <w:gridCol w:w="1560"/>
        <w:gridCol w:w="1185"/>
        <w:gridCol w:w="2375"/>
      </w:tblGrid>
      <w:tr w14:paraId="54C7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4" w:type="dxa"/>
            <w:gridSpan w:val="6"/>
            <w:shd w:val="clear" w:color="auto" w:fill="auto"/>
            <w:vAlign w:val="center"/>
          </w:tcPr>
          <w:p w14:paraId="5848F6C2">
            <w:pPr>
              <w:widowControl/>
              <w:snapToGrid w:val="0"/>
              <w:spacing w:line="360" w:lineRule="auto"/>
              <w:rPr>
                <w:rFonts w:ascii="宋体" w:hAnsi="宋体" w:eastAsia="宋体" w:cs="宋体"/>
                <w:b/>
                <w:kern w:val="0"/>
                <w:sz w:val="24"/>
              </w:rPr>
            </w:pPr>
            <w:r>
              <w:rPr>
                <w:rFonts w:hint="eastAsia" w:ascii="宋体" w:hAnsi="宋体" w:eastAsia="宋体" w:cs="宋体"/>
                <w:b/>
                <w:kern w:val="0"/>
                <w:sz w:val="24"/>
                <w:lang w:eastAsia="zh-CN"/>
              </w:rPr>
              <w:t>比价</w:t>
            </w:r>
            <w:r>
              <w:rPr>
                <w:rFonts w:hint="eastAsia" w:ascii="宋体" w:hAnsi="宋体" w:eastAsia="宋体" w:cs="宋体"/>
                <w:b/>
                <w:kern w:val="0"/>
                <w:sz w:val="24"/>
              </w:rPr>
              <w:t>文件第二部分技术要求</w:t>
            </w:r>
          </w:p>
        </w:tc>
      </w:tr>
      <w:tr w14:paraId="1485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3" w:type="dxa"/>
            <w:shd w:val="clear" w:color="auto" w:fill="auto"/>
            <w:vAlign w:val="center"/>
          </w:tcPr>
          <w:p w14:paraId="174AE0A6">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3811" w:type="dxa"/>
            <w:gridSpan w:val="2"/>
            <w:shd w:val="clear" w:color="auto" w:fill="auto"/>
            <w:vAlign w:val="center"/>
          </w:tcPr>
          <w:p w14:paraId="71633BD3">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要求</w:t>
            </w:r>
          </w:p>
        </w:tc>
        <w:tc>
          <w:tcPr>
            <w:tcW w:w="1560" w:type="dxa"/>
            <w:shd w:val="clear" w:color="auto" w:fill="auto"/>
            <w:vAlign w:val="center"/>
          </w:tcPr>
          <w:p w14:paraId="179BC5A6">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应答</w:t>
            </w:r>
          </w:p>
        </w:tc>
        <w:tc>
          <w:tcPr>
            <w:tcW w:w="1185" w:type="dxa"/>
            <w:shd w:val="clear" w:color="auto" w:fill="auto"/>
            <w:vAlign w:val="center"/>
          </w:tcPr>
          <w:p w14:paraId="41C88B08">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偏离说明</w:t>
            </w:r>
          </w:p>
        </w:tc>
        <w:tc>
          <w:tcPr>
            <w:tcW w:w="2375" w:type="dxa"/>
            <w:shd w:val="clear" w:color="auto" w:fill="auto"/>
            <w:vAlign w:val="center"/>
          </w:tcPr>
          <w:p w14:paraId="6682E2F5">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备注</w:t>
            </w:r>
          </w:p>
        </w:tc>
      </w:tr>
      <w:tr w14:paraId="375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14:paraId="1794836E">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3811" w:type="dxa"/>
            <w:gridSpan w:val="2"/>
            <w:shd w:val="clear" w:color="auto" w:fill="auto"/>
            <w:vAlign w:val="center"/>
          </w:tcPr>
          <w:p w14:paraId="0DBFE26A">
            <w:pPr>
              <w:widowControl/>
              <w:snapToGrid w:val="0"/>
              <w:spacing w:line="360" w:lineRule="auto"/>
              <w:jc w:val="center"/>
              <w:rPr>
                <w:rFonts w:ascii="宋体" w:hAnsi="宋体" w:eastAsia="宋体" w:cs="宋体"/>
                <w:kern w:val="0"/>
                <w:sz w:val="24"/>
              </w:rPr>
            </w:pPr>
          </w:p>
        </w:tc>
        <w:tc>
          <w:tcPr>
            <w:tcW w:w="1560" w:type="dxa"/>
            <w:shd w:val="clear" w:color="auto" w:fill="auto"/>
            <w:vAlign w:val="center"/>
          </w:tcPr>
          <w:p w14:paraId="0B3C0865">
            <w:pPr>
              <w:widowControl/>
              <w:snapToGrid w:val="0"/>
              <w:spacing w:line="360" w:lineRule="auto"/>
              <w:jc w:val="center"/>
              <w:rPr>
                <w:rFonts w:ascii="宋体" w:hAnsi="宋体" w:eastAsia="宋体" w:cs="宋体"/>
                <w:kern w:val="0"/>
                <w:sz w:val="24"/>
              </w:rPr>
            </w:pPr>
          </w:p>
        </w:tc>
        <w:tc>
          <w:tcPr>
            <w:tcW w:w="1185" w:type="dxa"/>
            <w:shd w:val="clear" w:color="auto" w:fill="auto"/>
            <w:vAlign w:val="center"/>
          </w:tcPr>
          <w:p w14:paraId="59ADD8A3">
            <w:pPr>
              <w:widowControl/>
              <w:snapToGrid w:val="0"/>
              <w:spacing w:line="360" w:lineRule="auto"/>
              <w:jc w:val="center"/>
              <w:rPr>
                <w:rFonts w:ascii="宋体" w:hAnsi="宋体" w:eastAsia="宋体" w:cs="宋体"/>
                <w:kern w:val="0"/>
                <w:sz w:val="24"/>
              </w:rPr>
            </w:pPr>
          </w:p>
        </w:tc>
        <w:tc>
          <w:tcPr>
            <w:tcW w:w="2375" w:type="dxa"/>
            <w:shd w:val="clear" w:color="auto" w:fill="auto"/>
            <w:vAlign w:val="center"/>
          </w:tcPr>
          <w:p w14:paraId="1FE60482">
            <w:pPr>
              <w:widowControl/>
              <w:snapToGrid w:val="0"/>
              <w:spacing w:line="360" w:lineRule="auto"/>
              <w:jc w:val="center"/>
              <w:rPr>
                <w:rFonts w:ascii="宋体" w:hAnsi="宋体" w:eastAsia="宋体" w:cs="宋体"/>
                <w:kern w:val="0"/>
                <w:sz w:val="24"/>
              </w:rPr>
            </w:pPr>
          </w:p>
        </w:tc>
      </w:tr>
      <w:tr w14:paraId="69FB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14:paraId="0F16AB4D">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w:t>
            </w:r>
          </w:p>
        </w:tc>
        <w:tc>
          <w:tcPr>
            <w:tcW w:w="3811" w:type="dxa"/>
            <w:gridSpan w:val="2"/>
            <w:shd w:val="clear" w:color="auto" w:fill="auto"/>
            <w:vAlign w:val="center"/>
          </w:tcPr>
          <w:p w14:paraId="65DE9970">
            <w:pPr>
              <w:widowControl/>
              <w:snapToGrid w:val="0"/>
              <w:spacing w:line="360" w:lineRule="auto"/>
              <w:jc w:val="center"/>
              <w:rPr>
                <w:rFonts w:ascii="宋体" w:hAnsi="宋体" w:eastAsia="宋体" w:cs="宋体"/>
                <w:kern w:val="0"/>
                <w:sz w:val="24"/>
              </w:rPr>
            </w:pPr>
          </w:p>
        </w:tc>
        <w:tc>
          <w:tcPr>
            <w:tcW w:w="1560" w:type="dxa"/>
            <w:shd w:val="clear" w:color="auto" w:fill="auto"/>
            <w:vAlign w:val="center"/>
          </w:tcPr>
          <w:p w14:paraId="145B61B3">
            <w:pPr>
              <w:widowControl/>
              <w:snapToGrid w:val="0"/>
              <w:spacing w:line="360" w:lineRule="auto"/>
              <w:jc w:val="center"/>
              <w:rPr>
                <w:rFonts w:ascii="宋体" w:hAnsi="宋体" w:eastAsia="宋体" w:cs="宋体"/>
                <w:kern w:val="0"/>
                <w:sz w:val="24"/>
              </w:rPr>
            </w:pPr>
          </w:p>
        </w:tc>
        <w:tc>
          <w:tcPr>
            <w:tcW w:w="1185" w:type="dxa"/>
            <w:shd w:val="clear" w:color="auto" w:fill="auto"/>
            <w:vAlign w:val="center"/>
          </w:tcPr>
          <w:p w14:paraId="04080354">
            <w:pPr>
              <w:widowControl/>
              <w:snapToGrid w:val="0"/>
              <w:spacing w:line="360" w:lineRule="auto"/>
              <w:jc w:val="center"/>
              <w:rPr>
                <w:rFonts w:ascii="宋体" w:hAnsi="宋体" w:eastAsia="宋体" w:cs="宋体"/>
                <w:kern w:val="0"/>
                <w:sz w:val="24"/>
              </w:rPr>
            </w:pPr>
          </w:p>
        </w:tc>
        <w:tc>
          <w:tcPr>
            <w:tcW w:w="2375" w:type="dxa"/>
            <w:shd w:val="clear" w:color="auto" w:fill="auto"/>
            <w:vAlign w:val="center"/>
          </w:tcPr>
          <w:p w14:paraId="304A54B0">
            <w:pPr>
              <w:widowControl/>
              <w:snapToGrid w:val="0"/>
              <w:spacing w:line="360" w:lineRule="auto"/>
              <w:jc w:val="center"/>
              <w:rPr>
                <w:rFonts w:ascii="宋体" w:hAnsi="宋体" w:eastAsia="宋体" w:cs="宋体"/>
                <w:kern w:val="0"/>
                <w:sz w:val="24"/>
              </w:rPr>
            </w:pPr>
          </w:p>
        </w:tc>
      </w:tr>
      <w:tr w14:paraId="39B5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4" w:type="dxa"/>
            <w:gridSpan w:val="6"/>
            <w:shd w:val="clear" w:color="auto" w:fill="auto"/>
            <w:vAlign w:val="center"/>
          </w:tcPr>
          <w:p w14:paraId="186133C9">
            <w:pPr>
              <w:widowControl/>
              <w:snapToGrid w:val="0"/>
              <w:spacing w:line="360" w:lineRule="auto"/>
              <w:rPr>
                <w:rFonts w:ascii="宋体" w:hAnsi="宋体" w:eastAsia="宋体" w:cs="宋体"/>
                <w:b/>
                <w:kern w:val="0"/>
                <w:sz w:val="24"/>
              </w:rPr>
            </w:pPr>
            <w:r>
              <w:rPr>
                <w:rFonts w:hint="eastAsia" w:ascii="宋体" w:hAnsi="宋体" w:eastAsia="宋体" w:cs="宋体"/>
                <w:b/>
                <w:kern w:val="0"/>
                <w:sz w:val="24"/>
              </w:rPr>
              <w:t>项目需求书（项目需求书要求须逐条应答）</w:t>
            </w:r>
          </w:p>
        </w:tc>
      </w:tr>
      <w:tr w14:paraId="629A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2" w:type="dxa"/>
            <w:gridSpan w:val="2"/>
            <w:shd w:val="clear" w:color="auto" w:fill="auto"/>
            <w:vAlign w:val="center"/>
          </w:tcPr>
          <w:p w14:paraId="338D5416">
            <w:pPr>
              <w:snapToGrid w:val="0"/>
              <w:spacing w:line="360" w:lineRule="auto"/>
              <w:jc w:val="center"/>
              <w:rPr>
                <w:rFonts w:ascii="宋体" w:hAnsi="宋体" w:eastAsia="宋体" w:cs="宋体"/>
                <w:kern w:val="0"/>
                <w:sz w:val="24"/>
              </w:rPr>
            </w:pPr>
            <w:r>
              <w:rPr>
                <w:rFonts w:hint="eastAsia" w:ascii="宋体" w:hAnsi="宋体" w:eastAsia="宋体" w:cs="宋体"/>
                <w:kern w:val="0"/>
                <w:sz w:val="24"/>
              </w:rPr>
              <w:t>条款序号</w:t>
            </w:r>
          </w:p>
        </w:tc>
        <w:tc>
          <w:tcPr>
            <w:tcW w:w="3372" w:type="dxa"/>
            <w:shd w:val="clear" w:color="auto" w:fill="auto"/>
            <w:vAlign w:val="center"/>
          </w:tcPr>
          <w:p w14:paraId="04987AF5">
            <w:pPr>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要求</w:t>
            </w:r>
          </w:p>
        </w:tc>
        <w:tc>
          <w:tcPr>
            <w:tcW w:w="1560" w:type="dxa"/>
            <w:shd w:val="clear" w:color="auto" w:fill="auto"/>
            <w:vAlign w:val="center"/>
          </w:tcPr>
          <w:p w14:paraId="16FA0B15">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lang w:eastAsia="zh-CN"/>
              </w:rPr>
              <w:t>比价</w:t>
            </w:r>
            <w:r>
              <w:rPr>
                <w:rFonts w:hint="eastAsia" w:ascii="宋体" w:hAnsi="宋体" w:eastAsia="宋体" w:cs="宋体"/>
                <w:kern w:val="0"/>
                <w:sz w:val="24"/>
              </w:rPr>
              <w:t>应答</w:t>
            </w:r>
          </w:p>
        </w:tc>
        <w:tc>
          <w:tcPr>
            <w:tcW w:w="1185" w:type="dxa"/>
            <w:shd w:val="clear" w:color="auto" w:fill="auto"/>
            <w:vAlign w:val="center"/>
          </w:tcPr>
          <w:p w14:paraId="4529E5EA">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偏离说明</w:t>
            </w:r>
          </w:p>
        </w:tc>
        <w:tc>
          <w:tcPr>
            <w:tcW w:w="2375" w:type="dxa"/>
            <w:shd w:val="clear" w:color="auto" w:fill="auto"/>
            <w:vAlign w:val="center"/>
          </w:tcPr>
          <w:p w14:paraId="06B6D17B">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技术支撑材料所在页码</w:t>
            </w:r>
          </w:p>
        </w:tc>
      </w:tr>
      <w:tr w14:paraId="635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gridSpan w:val="2"/>
            <w:shd w:val="clear" w:color="auto" w:fill="auto"/>
            <w:vAlign w:val="center"/>
          </w:tcPr>
          <w:p w14:paraId="2FB517BB">
            <w:pPr>
              <w:widowControl/>
              <w:snapToGrid w:val="0"/>
              <w:spacing w:line="360" w:lineRule="auto"/>
              <w:jc w:val="center"/>
              <w:rPr>
                <w:rFonts w:ascii="宋体" w:hAnsi="宋体" w:eastAsia="宋体" w:cs="宋体"/>
                <w:kern w:val="0"/>
                <w:sz w:val="24"/>
              </w:rPr>
            </w:pPr>
          </w:p>
        </w:tc>
        <w:tc>
          <w:tcPr>
            <w:tcW w:w="3372" w:type="dxa"/>
            <w:shd w:val="clear" w:color="auto" w:fill="auto"/>
            <w:vAlign w:val="center"/>
          </w:tcPr>
          <w:p w14:paraId="728FEC73">
            <w:pPr>
              <w:widowControl/>
              <w:snapToGrid w:val="0"/>
              <w:spacing w:line="360" w:lineRule="auto"/>
              <w:jc w:val="center"/>
              <w:rPr>
                <w:rFonts w:ascii="宋体" w:hAnsi="宋体" w:eastAsia="宋体" w:cs="宋体"/>
                <w:kern w:val="0"/>
                <w:sz w:val="24"/>
              </w:rPr>
            </w:pPr>
          </w:p>
        </w:tc>
        <w:tc>
          <w:tcPr>
            <w:tcW w:w="1560" w:type="dxa"/>
            <w:shd w:val="clear" w:color="auto" w:fill="auto"/>
            <w:vAlign w:val="center"/>
          </w:tcPr>
          <w:p w14:paraId="3736E2F6">
            <w:pPr>
              <w:widowControl/>
              <w:snapToGrid w:val="0"/>
              <w:spacing w:line="360" w:lineRule="auto"/>
              <w:jc w:val="center"/>
              <w:rPr>
                <w:rFonts w:ascii="宋体" w:hAnsi="宋体" w:eastAsia="宋体" w:cs="宋体"/>
                <w:kern w:val="0"/>
                <w:sz w:val="24"/>
              </w:rPr>
            </w:pPr>
          </w:p>
        </w:tc>
        <w:tc>
          <w:tcPr>
            <w:tcW w:w="1185" w:type="dxa"/>
            <w:shd w:val="clear" w:color="auto" w:fill="auto"/>
            <w:vAlign w:val="center"/>
          </w:tcPr>
          <w:p w14:paraId="3F7964DA">
            <w:pPr>
              <w:widowControl/>
              <w:snapToGrid w:val="0"/>
              <w:spacing w:line="360" w:lineRule="auto"/>
              <w:jc w:val="center"/>
              <w:rPr>
                <w:rFonts w:ascii="宋体" w:hAnsi="宋体" w:eastAsia="宋体" w:cs="宋体"/>
                <w:kern w:val="0"/>
                <w:sz w:val="24"/>
              </w:rPr>
            </w:pPr>
          </w:p>
        </w:tc>
        <w:tc>
          <w:tcPr>
            <w:tcW w:w="2375" w:type="dxa"/>
            <w:shd w:val="clear" w:color="auto" w:fill="auto"/>
            <w:vAlign w:val="center"/>
          </w:tcPr>
          <w:p w14:paraId="0ED9BAB1">
            <w:pPr>
              <w:widowControl/>
              <w:snapToGrid w:val="0"/>
              <w:spacing w:line="360" w:lineRule="auto"/>
              <w:jc w:val="center"/>
              <w:rPr>
                <w:rFonts w:ascii="宋体" w:hAnsi="宋体" w:eastAsia="宋体" w:cs="宋体"/>
                <w:kern w:val="0"/>
                <w:sz w:val="24"/>
              </w:rPr>
            </w:pPr>
          </w:p>
        </w:tc>
      </w:tr>
    </w:tbl>
    <w:p w14:paraId="023AD490">
      <w:pPr>
        <w:snapToGrid w:val="0"/>
        <w:spacing w:line="360" w:lineRule="auto"/>
        <w:rPr>
          <w:rFonts w:ascii="宋体" w:hAnsi="宋体" w:eastAsia="宋体" w:cs="宋体"/>
          <w:sz w:val="24"/>
        </w:rPr>
      </w:pPr>
      <w:r>
        <w:rPr>
          <w:rFonts w:hint="eastAsia" w:ascii="宋体" w:hAnsi="宋体" w:eastAsia="宋体" w:cs="宋体"/>
          <w:sz w:val="24"/>
        </w:rPr>
        <w:t>注：1. 不如实填写偏离情况的</w:t>
      </w:r>
      <w:r>
        <w:rPr>
          <w:rFonts w:hint="eastAsia" w:ascii="宋体" w:hAnsi="宋体" w:eastAsia="宋体" w:cs="宋体"/>
          <w:sz w:val="24"/>
          <w:lang w:eastAsia="zh-CN"/>
        </w:rPr>
        <w:t>响应文件</w:t>
      </w:r>
      <w:r>
        <w:rPr>
          <w:rFonts w:hint="eastAsia" w:ascii="宋体" w:hAnsi="宋体" w:eastAsia="宋体" w:cs="宋体"/>
          <w:sz w:val="24"/>
        </w:rPr>
        <w:t>将视为虚假材料。</w:t>
      </w:r>
    </w:p>
    <w:p w14:paraId="6A2E180C">
      <w:pPr>
        <w:snapToGrid w:val="0"/>
        <w:spacing w:line="360" w:lineRule="auto"/>
        <w:rPr>
          <w:rFonts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lang w:eastAsia="zh-CN"/>
        </w:rPr>
        <w:t>比价</w:t>
      </w:r>
      <w:r>
        <w:rPr>
          <w:rFonts w:hint="eastAsia" w:ascii="宋体" w:hAnsi="宋体" w:eastAsia="宋体" w:cs="宋体"/>
          <w:sz w:val="24"/>
        </w:rPr>
        <w:t>要求指</w:t>
      </w:r>
      <w:r>
        <w:rPr>
          <w:rFonts w:hint="eastAsia" w:ascii="宋体" w:hAnsi="宋体" w:eastAsia="宋体" w:cs="宋体"/>
          <w:sz w:val="24"/>
          <w:lang w:eastAsia="zh-CN"/>
        </w:rPr>
        <w:t>比价</w:t>
      </w:r>
      <w:r>
        <w:rPr>
          <w:rFonts w:hint="eastAsia" w:ascii="宋体" w:hAnsi="宋体" w:eastAsia="宋体" w:cs="宋体"/>
          <w:sz w:val="24"/>
        </w:rPr>
        <w:t>文件中规定的具体要求，</w:t>
      </w:r>
      <w:r>
        <w:rPr>
          <w:rFonts w:hint="eastAsia" w:ascii="宋体" w:hAnsi="宋体" w:eastAsia="宋体" w:cs="宋体"/>
          <w:sz w:val="24"/>
          <w:lang w:eastAsia="zh-CN"/>
        </w:rPr>
        <w:t>比价</w:t>
      </w:r>
      <w:r>
        <w:rPr>
          <w:rFonts w:hint="eastAsia" w:ascii="宋体" w:hAnsi="宋体" w:eastAsia="宋体" w:cs="宋体"/>
          <w:sz w:val="24"/>
        </w:rPr>
        <w:t>应答指</w:t>
      </w:r>
      <w:r>
        <w:rPr>
          <w:rFonts w:hint="eastAsia" w:ascii="宋体" w:hAnsi="宋体" w:eastAsia="宋体" w:cs="宋体"/>
          <w:sz w:val="24"/>
          <w:lang w:eastAsia="zh-CN"/>
        </w:rPr>
        <w:t>响应文件</w:t>
      </w:r>
      <w:r>
        <w:rPr>
          <w:rFonts w:hint="eastAsia" w:ascii="宋体" w:hAnsi="宋体" w:eastAsia="宋体" w:cs="宋体"/>
          <w:sz w:val="24"/>
        </w:rPr>
        <w:t>的具体内容。</w:t>
      </w:r>
    </w:p>
    <w:p w14:paraId="15C613D3">
      <w:pPr>
        <w:snapToGrid w:val="0"/>
        <w:spacing w:line="360" w:lineRule="auto"/>
        <w:rPr>
          <w:rFonts w:ascii="宋体" w:hAnsi="宋体" w:eastAsia="宋体" w:cs="宋体"/>
          <w:sz w:val="24"/>
        </w:rPr>
      </w:pPr>
      <w:r>
        <w:rPr>
          <w:rFonts w:hint="eastAsia" w:ascii="宋体" w:hAnsi="宋体" w:eastAsia="宋体" w:cs="宋体"/>
          <w:sz w:val="24"/>
        </w:rPr>
        <w:t>3. 偏离说明指</w:t>
      </w:r>
      <w:r>
        <w:rPr>
          <w:rFonts w:hint="eastAsia" w:ascii="宋体" w:hAnsi="宋体" w:eastAsia="宋体" w:cs="宋体"/>
          <w:sz w:val="24"/>
          <w:lang w:eastAsia="zh-CN"/>
        </w:rPr>
        <w:t>比价</w:t>
      </w:r>
      <w:r>
        <w:rPr>
          <w:rFonts w:hint="eastAsia" w:ascii="宋体" w:hAnsi="宋体" w:eastAsia="宋体" w:cs="宋体"/>
          <w:sz w:val="24"/>
        </w:rPr>
        <w:t>要求与</w:t>
      </w:r>
      <w:r>
        <w:rPr>
          <w:rFonts w:hint="eastAsia" w:ascii="宋体" w:hAnsi="宋体" w:eastAsia="宋体" w:cs="宋体"/>
          <w:sz w:val="24"/>
          <w:lang w:eastAsia="zh-CN"/>
        </w:rPr>
        <w:t>比价</w:t>
      </w:r>
      <w:r>
        <w:rPr>
          <w:rFonts w:hint="eastAsia" w:ascii="宋体" w:hAnsi="宋体" w:eastAsia="宋体" w:cs="宋体"/>
          <w:sz w:val="24"/>
        </w:rPr>
        <w:t>应答之间的不同之处。</w:t>
      </w:r>
    </w:p>
    <w:p w14:paraId="18998E76">
      <w:pPr>
        <w:snapToGrid w:val="0"/>
        <w:spacing w:line="360" w:lineRule="auto"/>
        <w:rPr>
          <w:rFonts w:ascii="宋体" w:hAnsi="宋体" w:eastAsia="宋体" w:cs="宋体"/>
          <w:sz w:val="24"/>
        </w:rPr>
      </w:pPr>
      <w:r>
        <w:rPr>
          <w:rFonts w:hint="eastAsia" w:ascii="宋体" w:hAnsi="宋体" w:eastAsia="宋体" w:cs="宋体"/>
          <w:sz w:val="24"/>
        </w:rPr>
        <w:t xml:space="preserve">4. </w:t>
      </w:r>
      <w:r>
        <w:rPr>
          <w:rFonts w:hint="eastAsia" w:ascii="宋体" w:hAnsi="宋体" w:eastAsia="宋体" w:cs="宋体"/>
          <w:sz w:val="24"/>
          <w:lang w:eastAsia="zh-CN"/>
        </w:rPr>
        <w:t>供应商</w:t>
      </w:r>
      <w:r>
        <w:rPr>
          <w:rFonts w:hint="eastAsia" w:ascii="宋体" w:hAnsi="宋体" w:eastAsia="宋体" w:cs="宋体"/>
          <w:sz w:val="24"/>
        </w:rPr>
        <w:t>在《技术要求点对点应答表》“项目需求书要求”的</w:t>
      </w:r>
      <w:r>
        <w:rPr>
          <w:rFonts w:hint="eastAsia" w:ascii="宋体" w:hAnsi="宋体" w:eastAsia="宋体" w:cs="宋体"/>
          <w:sz w:val="24"/>
          <w:lang w:eastAsia="zh-CN"/>
        </w:rPr>
        <w:t>比价</w:t>
      </w:r>
      <w:r>
        <w:rPr>
          <w:rFonts w:hint="eastAsia" w:ascii="宋体" w:hAnsi="宋体" w:eastAsia="宋体" w:cs="宋体"/>
          <w:sz w:val="24"/>
        </w:rPr>
        <w:t>应答中必须列出具体数值或内容。如</w:t>
      </w:r>
      <w:r>
        <w:rPr>
          <w:rFonts w:hint="eastAsia" w:ascii="宋体" w:hAnsi="宋体" w:eastAsia="宋体" w:cs="宋体"/>
          <w:sz w:val="24"/>
          <w:lang w:eastAsia="zh-CN"/>
        </w:rPr>
        <w:t>供应商</w:t>
      </w:r>
      <w:r>
        <w:rPr>
          <w:rFonts w:hint="eastAsia" w:ascii="宋体" w:hAnsi="宋体" w:eastAsia="宋体" w:cs="宋体"/>
          <w:sz w:val="24"/>
        </w:rPr>
        <w:t>未应答或只注明“符合”、“满足”等类似无具体内容的表述，将被视为不符合</w:t>
      </w:r>
      <w:r>
        <w:rPr>
          <w:rFonts w:hint="eastAsia" w:ascii="宋体" w:hAnsi="宋体" w:eastAsia="宋体" w:cs="宋体"/>
          <w:sz w:val="24"/>
          <w:lang w:eastAsia="zh-CN"/>
        </w:rPr>
        <w:t>比价</w:t>
      </w:r>
      <w:r>
        <w:rPr>
          <w:rFonts w:hint="eastAsia" w:ascii="宋体" w:hAnsi="宋体" w:eastAsia="宋体" w:cs="宋体"/>
          <w:sz w:val="24"/>
        </w:rPr>
        <w:t>文件要求。</w:t>
      </w:r>
      <w:r>
        <w:rPr>
          <w:rFonts w:hint="eastAsia" w:ascii="宋体" w:hAnsi="宋体" w:eastAsia="宋体" w:cs="宋体"/>
          <w:sz w:val="24"/>
          <w:lang w:eastAsia="zh-CN"/>
        </w:rPr>
        <w:t>供应商</w:t>
      </w:r>
      <w:r>
        <w:rPr>
          <w:rFonts w:hint="eastAsia" w:ascii="宋体" w:hAnsi="宋体" w:eastAsia="宋体" w:cs="宋体"/>
          <w:sz w:val="24"/>
        </w:rPr>
        <w:t>自行承担由此造成的一切后果。</w:t>
      </w:r>
    </w:p>
    <w:p w14:paraId="78CA0524">
      <w:pPr>
        <w:snapToGrid w:val="0"/>
        <w:spacing w:line="360" w:lineRule="auto"/>
        <w:ind w:firstLine="4080" w:firstLineChars="17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1346D853">
      <w:pPr>
        <w:snapToGrid w:val="0"/>
        <w:spacing w:line="360" w:lineRule="auto"/>
        <w:ind w:firstLine="4080" w:firstLineChars="1700"/>
        <w:rPr>
          <w:rFonts w:ascii="宋体" w:hAnsi="宋体" w:eastAsia="宋体" w:cs="宋体"/>
          <w:sz w:val="24"/>
        </w:rPr>
      </w:pPr>
      <w:r>
        <w:rPr>
          <w:rFonts w:hint="eastAsia" w:ascii="宋体" w:hAnsi="宋体" w:eastAsia="宋体" w:cs="宋体"/>
          <w:sz w:val="24"/>
        </w:rPr>
        <w:t>日期：年月日</w:t>
      </w:r>
    </w:p>
    <w:p w14:paraId="3ABC71DD">
      <w:pPr>
        <w:tabs>
          <w:tab w:val="left" w:pos="360"/>
        </w:tabs>
        <w:snapToGrid w:val="0"/>
        <w:spacing w:afterLines="100" w:line="360" w:lineRule="auto"/>
        <w:rPr>
          <w:rFonts w:ascii="宋体" w:hAnsi="宋体" w:eastAsia="宋体" w:cs="宋体"/>
          <w:b/>
          <w:bCs/>
          <w:sz w:val="24"/>
        </w:rPr>
      </w:pPr>
    </w:p>
    <w:p w14:paraId="1C40E5D8">
      <w:pPr>
        <w:rPr>
          <w:rFonts w:ascii="宋体" w:hAnsi="宋体" w:eastAsia="宋体" w:cs="宋体"/>
          <w:b/>
          <w:bCs/>
          <w:sz w:val="24"/>
        </w:rPr>
      </w:pPr>
      <w:r>
        <w:rPr>
          <w:rFonts w:hint="eastAsia" w:ascii="宋体" w:hAnsi="宋体" w:eastAsia="宋体" w:cs="宋体"/>
          <w:b/>
          <w:bCs/>
          <w:sz w:val="24"/>
        </w:rPr>
        <w:br w:type="page"/>
      </w:r>
    </w:p>
    <w:p w14:paraId="1D917D91">
      <w:pPr>
        <w:tabs>
          <w:tab w:val="left" w:pos="360"/>
        </w:tabs>
        <w:snapToGrid w:val="0"/>
        <w:spacing w:afterLines="100" w:line="360" w:lineRule="auto"/>
        <w:rPr>
          <w:rFonts w:ascii="宋体" w:hAnsi="宋体" w:eastAsia="宋体" w:cs="宋体"/>
          <w:sz w:val="24"/>
        </w:rPr>
      </w:pPr>
      <w:r>
        <w:rPr>
          <w:rFonts w:hint="eastAsia" w:ascii="宋体" w:hAnsi="宋体" w:eastAsia="宋体" w:cs="宋体"/>
          <w:b/>
          <w:bCs/>
          <w:sz w:val="24"/>
        </w:rPr>
        <w:t>附件8</w:t>
      </w:r>
    </w:p>
    <w:p w14:paraId="446A1E47">
      <w:pPr>
        <w:autoSpaceDN w:val="0"/>
        <w:snapToGrid w:val="0"/>
        <w:spacing w:line="360" w:lineRule="auto"/>
        <w:jc w:val="center"/>
        <w:rPr>
          <w:rFonts w:ascii="宋体" w:hAnsi="宋体" w:eastAsia="宋体" w:cs="宋体"/>
          <w:sz w:val="24"/>
        </w:rPr>
      </w:pPr>
      <w:r>
        <w:rPr>
          <w:rFonts w:hint="eastAsia" w:ascii="宋体" w:hAnsi="宋体" w:eastAsia="宋体" w:cs="宋体"/>
          <w:b/>
          <w:bCs/>
          <w:sz w:val="24"/>
        </w:rPr>
        <w:t>业绩</w:t>
      </w:r>
    </w:p>
    <w:p w14:paraId="32EDF240">
      <w:pPr>
        <w:snapToGrid w:val="0"/>
        <w:spacing w:line="360" w:lineRule="auto"/>
        <w:rPr>
          <w:rFonts w:ascii="宋体" w:hAnsi="宋体" w:eastAsia="宋体" w:cs="宋体"/>
          <w:sz w:val="24"/>
        </w:rPr>
      </w:pPr>
      <w:r>
        <w:rPr>
          <w:rFonts w:hint="eastAsia" w:ascii="宋体" w:hAnsi="宋体" w:eastAsia="宋体" w:cs="宋体"/>
          <w:sz w:val="24"/>
        </w:rPr>
        <w:t>项目名称：</w:t>
      </w:r>
    </w:p>
    <w:p w14:paraId="593B35CA">
      <w:pPr>
        <w:snapToGrid w:val="0"/>
        <w:spacing w:line="360" w:lineRule="auto"/>
        <w:rPr>
          <w:rFonts w:ascii="宋体" w:hAnsi="宋体" w:eastAsia="宋体" w:cs="宋体"/>
          <w:sz w:val="24"/>
        </w:rPr>
      </w:pPr>
      <w:r>
        <w:rPr>
          <w:rFonts w:hint="eastAsia" w:ascii="宋体" w:hAnsi="宋体" w:eastAsia="宋体" w:cs="宋体"/>
          <w:sz w:val="24"/>
        </w:rPr>
        <w:t>项目编号：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5"/>
        <w:gridCol w:w="680"/>
        <w:gridCol w:w="1091"/>
        <w:gridCol w:w="1280"/>
        <w:gridCol w:w="997"/>
        <w:gridCol w:w="677"/>
        <w:gridCol w:w="2217"/>
      </w:tblGrid>
      <w:tr w14:paraId="307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7DA48508">
            <w:pPr>
              <w:snapToGrid w:val="0"/>
              <w:spacing w:line="360" w:lineRule="auto"/>
              <w:jc w:val="center"/>
              <w:rPr>
                <w:rFonts w:ascii="宋体" w:hAnsi="宋体" w:eastAsia="宋体" w:cs="宋体"/>
                <w:sz w:val="24"/>
              </w:rPr>
            </w:pPr>
            <w:r>
              <w:rPr>
                <w:rFonts w:hint="eastAsia" w:ascii="宋体" w:hAnsi="宋体" w:eastAsia="宋体" w:cs="宋体"/>
                <w:sz w:val="24"/>
              </w:rPr>
              <w:t>序号</w:t>
            </w:r>
          </w:p>
        </w:tc>
        <w:tc>
          <w:tcPr>
            <w:tcW w:w="865" w:type="dxa"/>
            <w:tcBorders>
              <w:top w:val="single" w:color="auto" w:sz="4" w:space="0"/>
              <w:left w:val="single" w:color="auto" w:sz="4" w:space="0"/>
              <w:bottom w:val="single" w:color="auto" w:sz="4" w:space="0"/>
              <w:right w:val="single" w:color="auto" w:sz="4" w:space="0"/>
            </w:tcBorders>
            <w:vAlign w:val="center"/>
          </w:tcPr>
          <w:p w14:paraId="0E6ADE2B">
            <w:pPr>
              <w:snapToGrid w:val="0"/>
              <w:spacing w:line="360" w:lineRule="auto"/>
              <w:jc w:val="center"/>
              <w:rPr>
                <w:rFonts w:ascii="宋体" w:hAnsi="宋体" w:eastAsia="宋体" w:cs="宋体"/>
                <w:sz w:val="24"/>
              </w:rPr>
            </w:pPr>
            <w:r>
              <w:rPr>
                <w:rFonts w:hint="eastAsia" w:ascii="宋体" w:hAnsi="宋体" w:eastAsia="宋体" w:cs="宋体"/>
                <w:sz w:val="24"/>
              </w:rPr>
              <w:t>用户单位名称</w:t>
            </w:r>
          </w:p>
        </w:tc>
        <w:tc>
          <w:tcPr>
            <w:tcW w:w="680" w:type="dxa"/>
            <w:tcBorders>
              <w:top w:val="single" w:color="auto" w:sz="4" w:space="0"/>
              <w:left w:val="single" w:color="auto" w:sz="4" w:space="0"/>
              <w:bottom w:val="single" w:color="auto" w:sz="4" w:space="0"/>
              <w:right w:val="single" w:color="auto" w:sz="4" w:space="0"/>
            </w:tcBorders>
            <w:vAlign w:val="center"/>
          </w:tcPr>
          <w:p w14:paraId="3AF63EC7">
            <w:pPr>
              <w:snapToGrid w:val="0"/>
              <w:spacing w:line="360" w:lineRule="auto"/>
              <w:jc w:val="center"/>
              <w:rPr>
                <w:rFonts w:ascii="宋体" w:hAnsi="宋体" w:eastAsia="宋体" w:cs="宋体"/>
                <w:sz w:val="24"/>
              </w:rPr>
            </w:pPr>
            <w:r>
              <w:rPr>
                <w:rFonts w:hint="eastAsia" w:ascii="宋体" w:hAnsi="宋体" w:eastAsia="宋体" w:cs="宋体"/>
                <w:sz w:val="24"/>
              </w:rPr>
              <w:t>项目内容</w:t>
            </w:r>
          </w:p>
        </w:tc>
        <w:tc>
          <w:tcPr>
            <w:tcW w:w="1091" w:type="dxa"/>
            <w:tcBorders>
              <w:top w:val="single" w:color="auto" w:sz="4" w:space="0"/>
              <w:left w:val="single" w:color="auto" w:sz="4" w:space="0"/>
              <w:bottom w:val="single" w:color="auto" w:sz="4" w:space="0"/>
              <w:right w:val="single" w:color="auto" w:sz="4" w:space="0"/>
            </w:tcBorders>
            <w:vAlign w:val="center"/>
          </w:tcPr>
          <w:p w14:paraId="628E1824">
            <w:pPr>
              <w:snapToGrid w:val="0"/>
              <w:spacing w:line="360" w:lineRule="auto"/>
              <w:jc w:val="center"/>
              <w:rPr>
                <w:rFonts w:ascii="宋体" w:hAnsi="宋体" w:eastAsia="宋体" w:cs="宋体"/>
                <w:sz w:val="24"/>
              </w:rPr>
            </w:pPr>
            <w:r>
              <w:rPr>
                <w:rFonts w:hint="eastAsia" w:ascii="宋体" w:hAnsi="宋体" w:eastAsia="宋体" w:cs="宋体"/>
                <w:sz w:val="24"/>
              </w:rPr>
              <w:t>实施地点</w:t>
            </w:r>
          </w:p>
        </w:tc>
        <w:tc>
          <w:tcPr>
            <w:tcW w:w="1280" w:type="dxa"/>
            <w:tcBorders>
              <w:top w:val="single" w:color="auto" w:sz="4" w:space="0"/>
              <w:left w:val="single" w:color="auto" w:sz="4" w:space="0"/>
              <w:bottom w:val="single" w:color="auto" w:sz="4" w:space="0"/>
              <w:right w:val="single" w:color="auto" w:sz="4" w:space="0"/>
            </w:tcBorders>
            <w:vAlign w:val="center"/>
          </w:tcPr>
          <w:p w14:paraId="74CE3A82">
            <w:pPr>
              <w:snapToGrid w:val="0"/>
              <w:spacing w:line="360" w:lineRule="auto"/>
              <w:jc w:val="center"/>
              <w:rPr>
                <w:rFonts w:ascii="宋体" w:hAnsi="宋体" w:eastAsia="宋体" w:cs="宋体"/>
                <w:sz w:val="24"/>
              </w:rPr>
            </w:pPr>
            <w:r>
              <w:rPr>
                <w:rFonts w:hint="eastAsia" w:ascii="宋体" w:hAnsi="宋体" w:eastAsia="宋体" w:cs="宋体"/>
                <w:sz w:val="24"/>
              </w:rPr>
              <w:t>用户联系人及联系方式</w:t>
            </w:r>
          </w:p>
        </w:tc>
        <w:tc>
          <w:tcPr>
            <w:tcW w:w="997" w:type="dxa"/>
            <w:tcBorders>
              <w:top w:val="single" w:color="auto" w:sz="4" w:space="0"/>
              <w:left w:val="single" w:color="auto" w:sz="4" w:space="0"/>
              <w:bottom w:val="single" w:color="auto" w:sz="4" w:space="0"/>
              <w:right w:val="single" w:color="auto" w:sz="4" w:space="0"/>
            </w:tcBorders>
            <w:vAlign w:val="center"/>
          </w:tcPr>
          <w:p w14:paraId="7FF2957F">
            <w:pPr>
              <w:snapToGrid w:val="0"/>
              <w:spacing w:line="360" w:lineRule="auto"/>
              <w:jc w:val="center"/>
              <w:rPr>
                <w:rFonts w:ascii="宋体" w:hAnsi="宋体" w:eastAsia="宋体" w:cs="宋体"/>
                <w:sz w:val="24"/>
              </w:rPr>
            </w:pPr>
            <w:r>
              <w:rPr>
                <w:rFonts w:hint="eastAsia" w:ascii="宋体" w:hAnsi="宋体" w:eastAsia="宋体" w:cs="宋体"/>
                <w:sz w:val="24"/>
              </w:rPr>
              <w:t>项目起止时间</w:t>
            </w:r>
          </w:p>
        </w:tc>
        <w:tc>
          <w:tcPr>
            <w:tcW w:w="677" w:type="dxa"/>
            <w:tcBorders>
              <w:top w:val="single" w:color="auto" w:sz="4" w:space="0"/>
              <w:left w:val="single" w:color="auto" w:sz="4" w:space="0"/>
              <w:bottom w:val="single" w:color="auto" w:sz="4" w:space="0"/>
              <w:right w:val="single" w:color="auto" w:sz="4" w:space="0"/>
            </w:tcBorders>
            <w:vAlign w:val="center"/>
          </w:tcPr>
          <w:p w14:paraId="4CEF493F">
            <w:pPr>
              <w:snapToGrid w:val="0"/>
              <w:spacing w:line="360" w:lineRule="auto"/>
              <w:jc w:val="center"/>
              <w:rPr>
                <w:rFonts w:ascii="宋体" w:hAnsi="宋体" w:eastAsia="宋体" w:cs="宋体"/>
                <w:sz w:val="24"/>
              </w:rPr>
            </w:pPr>
            <w:r>
              <w:rPr>
                <w:rFonts w:hint="eastAsia" w:ascii="宋体" w:hAnsi="宋体" w:eastAsia="宋体" w:cs="宋体"/>
                <w:sz w:val="24"/>
              </w:rPr>
              <w:t>合同金额</w:t>
            </w:r>
          </w:p>
        </w:tc>
        <w:tc>
          <w:tcPr>
            <w:tcW w:w="2217" w:type="dxa"/>
            <w:tcBorders>
              <w:top w:val="single" w:color="auto" w:sz="4" w:space="0"/>
              <w:left w:val="single" w:color="auto" w:sz="4" w:space="0"/>
              <w:bottom w:val="single" w:color="auto" w:sz="4" w:space="0"/>
              <w:right w:val="single" w:color="auto" w:sz="4" w:space="0"/>
            </w:tcBorders>
            <w:vAlign w:val="center"/>
          </w:tcPr>
          <w:p w14:paraId="6B7B2E29">
            <w:pPr>
              <w:snapToGrid w:val="0"/>
              <w:spacing w:line="360" w:lineRule="auto"/>
              <w:jc w:val="center"/>
              <w:rPr>
                <w:rFonts w:ascii="宋体" w:hAnsi="宋体" w:eastAsia="宋体" w:cs="宋体"/>
                <w:sz w:val="24"/>
              </w:rPr>
            </w:pPr>
            <w:r>
              <w:rPr>
                <w:rFonts w:hint="eastAsia" w:ascii="宋体" w:hAnsi="宋体" w:eastAsia="宋体" w:cs="宋体"/>
                <w:sz w:val="24"/>
              </w:rPr>
              <w:t>用户盖章的成功履行合同的相关证明材料</w:t>
            </w:r>
            <w:r>
              <w:rPr>
                <w:rFonts w:hint="eastAsia" w:ascii="宋体" w:hAnsi="宋体" w:eastAsia="宋体" w:cs="宋体"/>
                <w:bCs/>
                <w:sz w:val="24"/>
              </w:rPr>
              <w:t>扫描件所在页码</w:t>
            </w:r>
          </w:p>
        </w:tc>
      </w:tr>
      <w:tr w14:paraId="23E8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1D03CD32">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33A6BF05">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76CCBD48">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1C84193">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15FE4673">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65844334">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72E657D3">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32990CBF">
            <w:pPr>
              <w:snapToGrid w:val="0"/>
              <w:spacing w:line="360" w:lineRule="auto"/>
              <w:jc w:val="center"/>
              <w:rPr>
                <w:rFonts w:ascii="宋体" w:hAnsi="宋体" w:eastAsia="宋体" w:cs="宋体"/>
                <w:sz w:val="24"/>
              </w:rPr>
            </w:pPr>
          </w:p>
        </w:tc>
      </w:tr>
      <w:tr w14:paraId="22F8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4A1F1363">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09A91C30">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63842A3B">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8CDBF1C">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04A4641D">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0EDFF9EE">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3E34AEA9">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18BE6E08">
            <w:pPr>
              <w:snapToGrid w:val="0"/>
              <w:spacing w:line="360" w:lineRule="auto"/>
              <w:jc w:val="center"/>
              <w:rPr>
                <w:rFonts w:ascii="宋体" w:hAnsi="宋体" w:eastAsia="宋体" w:cs="宋体"/>
                <w:sz w:val="24"/>
              </w:rPr>
            </w:pPr>
          </w:p>
        </w:tc>
      </w:tr>
      <w:tr w14:paraId="7C07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34CF9730">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407F2308">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262F4780">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0D4CA9C">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58E140B2">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67E014DD">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5B706769">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519E826E">
            <w:pPr>
              <w:snapToGrid w:val="0"/>
              <w:spacing w:line="360" w:lineRule="auto"/>
              <w:jc w:val="center"/>
              <w:rPr>
                <w:rFonts w:ascii="宋体" w:hAnsi="宋体" w:eastAsia="宋体" w:cs="宋体"/>
                <w:sz w:val="24"/>
              </w:rPr>
            </w:pPr>
          </w:p>
        </w:tc>
      </w:tr>
      <w:tr w14:paraId="3CAA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21EE4688">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317F3B2D">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1C5E852C">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B7E20A4">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1CC538BE">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552F7202">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2DAABDC9">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14D52C6E">
            <w:pPr>
              <w:snapToGrid w:val="0"/>
              <w:spacing w:line="360" w:lineRule="auto"/>
              <w:jc w:val="center"/>
              <w:rPr>
                <w:rFonts w:ascii="宋体" w:hAnsi="宋体" w:eastAsia="宋体" w:cs="宋体"/>
                <w:sz w:val="24"/>
              </w:rPr>
            </w:pPr>
          </w:p>
        </w:tc>
      </w:tr>
      <w:tr w14:paraId="3A3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152A4831">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560F1650">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3D297EEC">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63FC4041">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3686EA67">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2AD48FC3">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355E7B5D">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0667EEFC">
            <w:pPr>
              <w:snapToGrid w:val="0"/>
              <w:spacing w:line="360" w:lineRule="auto"/>
              <w:jc w:val="center"/>
              <w:rPr>
                <w:rFonts w:ascii="宋体" w:hAnsi="宋体" w:eastAsia="宋体" w:cs="宋体"/>
                <w:sz w:val="24"/>
              </w:rPr>
            </w:pPr>
          </w:p>
        </w:tc>
      </w:tr>
      <w:tr w14:paraId="666B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36621F2F">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12BFC92C">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1BF0FD51">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0EFA87D9">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6CC1E6FC">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6033AC5C">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03AEFA16">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58DBB0D7">
            <w:pPr>
              <w:snapToGrid w:val="0"/>
              <w:spacing w:line="360" w:lineRule="auto"/>
              <w:jc w:val="center"/>
              <w:rPr>
                <w:rFonts w:ascii="宋体" w:hAnsi="宋体" w:eastAsia="宋体" w:cs="宋体"/>
                <w:sz w:val="24"/>
              </w:rPr>
            </w:pPr>
          </w:p>
        </w:tc>
      </w:tr>
      <w:tr w14:paraId="3420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138A1B52">
            <w:pPr>
              <w:snapToGrid w:val="0"/>
              <w:spacing w:line="360" w:lineRule="auto"/>
              <w:jc w:val="center"/>
              <w:rPr>
                <w:rFonts w:ascii="宋体" w:hAnsi="宋体" w:eastAsia="宋体" w:cs="宋体"/>
                <w:sz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379D4C62">
            <w:pPr>
              <w:snapToGrid w:val="0"/>
              <w:spacing w:line="360" w:lineRule="auto"/>
              <w:jc w:val="center"/>
              <w:rPr>
                <w:rFonts w:ascii="宋体" w:hAnsi="宋体" w:eastAsia="宋体" w:cs="宋体"/>
                <w:sz w:val="24"/>
              </w:rPr>
            </w:pPr>
          </w:p>
        </w:tc>
        <w:tc>
          <w:tcPr>
            <w:tcW w:w="680" w:type="dxa"/>
            <w:tcBorders>
              <w:top w:val="single" w:color="auto" w:sz="4" w:space="0"/>
              <w:left w:val="single" w:color="auto" w:sz="4" w:space="0"/>
              <w:bottom w:val="single" w:color="auto" w:sz="4" w:space="0"/>
              <w:right w:val="single" w:color="auto" w:sz="4" w:space="0"/>
            </w:tcBorders>
            <w:vAlign w:val="center"/>
          </w:tcPr>
          <w:p w14:paraId="408E28B5">
            <w:pPr>
              <w:snapToGrid w:val="0"/>
              <w:spacing w:line="360" w:lineRule="auto"/>
              <w:jc w:val="center"/>
              <w:rPr>
                <w:rFonts w:ascii="宋体" w:hAnsi="宋体" w:eastAsia="宋体" w:cs="宋体"/>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426DFD13">
            <w:pPr>
              <w:snapToGrid w:val="0"/>
              <w:spacing w:line="360" w:lineRule="auto"/>
              <w:jc w:val="center"/>
              <w:rPr>
                <w:rFonts w:ascii="宋体" w:hAnsi="宋体" w:eastAsia="宋体" w:cs="宋体"/>
                <w:sz w:val="24"/>
              </w:rPr>
            </w:pPr>
          </w:p>
        </w:tc>
        <w:tc>
          <w:tcPr>
            <w:tcW w:w="1280" w:type="dxa"/>
            <w:tcBorders>
              <w:top w:val="single" w:color="auto" w:sz="4" w:space="0"/>
              <w:left w:val="single" w:color="auto" w:sz="4" w:space="0"/>
              <w:bottom w:val="single" w:color="auto" w:sz="4" w:space="0"/>
              <w:right w:val="single" w:color="auto" w:sz="4" w:space="0"/>
            </w:tcBorders>
            <w:vAlign w:val="center"/>
          </w:tcPr>
          <w:p w14:paraId="21482796">
            <w:pPr>
              <w:snapToGrid w:val="0"/>
              <w:spacing w:line="360" w:lineRule="auto"/>
              <w:jc w:val="center"/>
              <w:rPr>
                <w:rFonts w:ascii="宋体" w:hAnsi="宋体" w:eastAsia="宋体" w:cs="宋体"/>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57C917E8">
            <w:pPr>
              <w:snapToGrid w:val="0"/>
              <w:spacing w:line="360" w:lineRule="auto"/>
              <w:jc w:val="center"/>
              <w:rPr>
                <w:rFonts w:ascii="宋体" w:hAnsi="宋体" w:eastAsia="宋体" w:cs="宋体"/>
                <w:sz w:val="24"/>
              </w:rPr>
            </w:pPr>
          </w:p>
        </w:tc>
        <w:tc>
          <w:tcPr>
            <w:tcW w:w="677" w:type="dxa"/>
            <w:tcBorders>
              <w:top w:val="single" w:color="auto" w:sz="4" w:space="0"/>
              <w:left w:val="single" w:color="auto" w:sz="4" w:space="0"/>
              <w:bottom w:val="single" w:color="auto" w:sz="4" w:space="0"/>
              <w:right w:val="single" w:color="auto" w:sz="4" w:space="0"/>
            </w:tcBorders>
            <w:vAlign w:val="center"/>
          </w:tcPr>
          <w:p w14:paraId="6917757F">
            <w:pPr>
              <w:snapToGrid w:val="0"/>
              <w:spacing w:line="360" w:lineRule="auto"/>
              <w:jc w:val="center"/>
              <w:rPr>
                <w:rFonts w:ascii="宋体" w:hAnsi="宋体" w:eastAsia="宋体" w:cs="宋体"/>
                <w:sz w:val="24"/>
              </w:rPr>
            </w:pPr>
          </w:p>
        </w:tc>
        <w:tc>
          <w:tcPr>
            <w:tcW w:w="2217" w:type="dxa"/>
            <w:tcBorders>
              <w:top w:val="single" w:color="auto" w:sz="4" w:space="0"/>
              <w:left w:val="single" w:color="auto" w:sz="4" w:space="0"/>
              <w:bottom w:val="single" w:color="auto" w:sz="4" w:space="0"/>
              <w:right w:val="single" w:color="auto" w:sz="4" w:space="0"/>
            </w:tcBorders>
            <w:vAlign w:val="center"/>
          </w:tcPr>
          <w:p w14:paraId="6981392D">
            <w:pPr>
              <w:snapToGrid w:val="0"/>
              <w:spacing w:line="360" w:lineRule="auto"/>
              <w:jc w:val="center"/>
              <w:rPr>
                <w:rFonts w:ascii="宋体" w:hAnsi="宋体" w:eastAsia="宋体" w:cs="宋体"/>
                <w:sz w:val="24"/>
              </w:rPr>
            </w:pPr>
          </w:p>
        </w:tc>
      </w:tr>
    </w:tbl>
    <w:p w14:paraId="7937FFA8">
      <w:pPr>
        <w:snapToGrid w:val="0"/>
        <w:spacing w:line="360" w:lineRule="auto"/>
        <w:rPr>
          <w:rFonts w:ascii="宋体" w:hAnsi="宋体" w:eastAsia="宋体" w:cs="宋体"/>
          <w:sz w:val="24"/>
        </w:rPr>
      </w:pPr>
      <w:r>
        <w:rPr>
          <w:rFonts w:hint="eastAsia" w:ascii="宋体" w:hAnsi="宋体" w:eastAsia="宋体" w:cs="宋体"/>
          <w:sz w:val="24"/>
        </w:rPr>
        <w:t>备注：若</w:t>
      </w:r>
      <w:r>
        <w:rPr>
          <w:rFonts w:hint="eastAsia" w:ascii="宋体" w:hAnsi="宋体" w:eastAsia="宋体" w:cs="宋体"/>
          <w:sz w:val="24"/>
          <w:lang w:eastAsia="zh-CN"/>
        </w:rPr>
        <w:t>比价</w:t>
      </w:r>
      <w:r>
        <w:rPr>
          <w:rFonts w:hint="eastAsia" w:ascii="宋体" w:hAnsi="宋体" w:eastAsia="宋体" w:cs="宋体"/>
          <w:sz w:val="24"/>
        </w:rPr>
        <w:t>文件第二部分评分因素及评审标准中要求提供业绩的，</w:t>
      </w:r>
      <w:r>
        <w:rPr>
          <w:rFonts w:hint="eastAsia" w:ascii="宋体" w:hAnsi="宋体" w:eastAsia="宋体" w:cs="宋体"/>
          <w:sz w:val="24"/>
          <w:lang w:eastAsia="zh-CN"/>
        </w:rPr>
        <w:t>供应商</w:t>
      </w:r>
      <w:r>
        <w:rPr>
          <w:rFonts w:hint="eastAsia" w:ascii="宋体" w:hAnsi="宋体" w:eastAsia="宋体" w:cs="宋体"/>
          <w:sz w:val="24"/>
        </w:rPr>
        <w:t>所列业绩应按其要求将证明材料按顺序附后。</w:t>
      </w:r>
    </w:p>
    <w:p w14:paraId="71AC20CA">
      <w:pPr>
        <w:snapToGrid w:val="0"/>
        <w:spacing w:line="360" w:lineRule="auto"/>
        <w:rPr>
          <w:rFonts w:ascii="宋体" w:hAnsi="宋体" w:eastAsia="宋体" w:cs="宋体"/>
          <w:sz w:val="24"/>
        </w:rPr>
      </w:pPr>
    </w:p>
    <w:p w14:paraId="60B2E431">
      <w:pPr>
        <w:snapToGrid w:val="0"/>
        <w:spacing w:line="360" w:lineRule="auto"/>
        <w:ind w:firstLine="4080" w:firstLineChars="17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46D481B4">
      <w:pPr>
        <w:snapToGrid w:val="0"/>
        <w:spacing w:line="360" w:lineRule="auto"/>
        <w:ind w:firstLine="4080" w:firstLineChars="1700"/>
        <w:rPr>
          <w:rFonts w:ascii="宋体" w:hAnsi="宋体" w:eastAsia="宋体" w:cs="宋体"/>
          <w:sz w:val="24"/>
        </w:rPr>
      </w:pPr>
      <w:r>
        <w:rPr>
          <w:rFonts w:hint="eastAsia" w:ascii="宋体" w:hAnsi="宋体" w:eastAsia="宋体" w:cs="宋体"/>
          <w:sz w:val="24"/>
        </w:rPr>
        <w:t>日期：年月日</w:t>
      </w:r>
    </w:p>
    <w:p w14:paraId="6BB3D2D4">
      <w:pPr>
        <w:snapToGrid w:val="0"/>
        <w:spacing w:line="360" w:lineRule="auto"/>
        <w:rPr>
          <w:rFonts w:ascii="宋体" w:hAnsi="宋体" w:eastAsia="宋体" w:cs="宋体"/>
          <w:sz w:val="24"/>
        </w:rPr>
      </w:pPr>
    </w:p>
    <w:p w14:paraId="7A23E4B1">
      <w:pPr>
        <w:widowControl/>
        <w:snapToGrid w:val="0"/>
        <w:spacing w:line="360" w:lineRule="auto"/>
        <w:jc w:val="left"/>
        <w:rPr>
          <w:rFonts w:ascii="宋体" w:hAnsi="宋体" w:eastAsia="宋体" w:cs="宋体"/>
          <w:sz w:val="24"/>
        </w:rPr>
      </w:pPr>
      <w:r>
        <w:rPr>
          <w:rFonts w:hint="eastAsia" w:ascii="宋体" w:hAnsi="宋体" w:eastAsia="宋体" w:cs="宋体"/>
          <w:sz w:val="24"/>
        </w:rPr>
        <w:br w:type="page"/>
      </w:r>
    </w:p>
    <w:p w14:paraId="24A3C413">
      <w:pPr>
        <w:snapToGrid w:val="0"/>
        <w:spacing w:line="360" w:lineRule="auto"/>
        <w:jc w:val="left"/>
        <w:rPr>
          <w:rFonts w:ascii="宋体" w:hAnsi="宋体" w:eastAsia="宋体" w:cs="宋体"/>
          <w:b/>
          <w:sz w:val="24"/>
        </w:rPr>
      </w:pPr>
      <w:r>
        <w:rPr>
          <w:rFonts w:hint="eastAsia" w:ascii="宋体" w:hAnsi="宋体" w:eastAsia="宋体" w:cs="宋体"/>
          <w:b/>
          <w:bCs/>
          <w:sz w:val="24"/>
        </w:rPr>
        <w:t>附件9</w:t>
      </w:r>
      <w:r>
        <w:rPr>
          <w:rFonts w:hint="eastAsia" w:ascii="宋体" w:hAnsi="宋体" w:eastAsia="宋体" w:cs="宋体"/>
          <w:b/>
          <w:sz w:val="24"/>
        </w:rPr>
        <w:t>服务承诺及内容</w:t>
      </w:r>
    </w:p>
    <w:p w14:paraId="0359BD5A">
      <w:pPr>
        <w:widowControl/>
        <w:snapToGrid w:val="0"/>
        <w:spacing w:line="360" w:lineRule="auto"/>
        <w:jc w:val="left"/>
        <w:rPr>
          <w:rFonts w:ascii="宋体" w:hAnsi="宋体" w:eastAsia="宋体" w:cs="宋体"/>
          <w:b/>
          <w:bCs/>
          <w:sz w:val="24"/>
        </w:rPr>
      </w:pPr>
    </w:p>
    <w:p w14:paraId="295C869E">
      <w:pPr>
        <w:autoSpaceDN w:val="0"/>
        <w:snapToGrid w:val="0"/>
        <w:spacing w:line="360" w:lineRule="auto"/>
        <w:jc w:val="center"/>
        <w:rPr>
          <w:rFonts w:ascii="宋体" w:hAnsi="宋体" w:eastAsia="宋体" w:cs="宋体"/>
          <w:b/>
          <w:bCs/>
          <w:sz w:val="24"/>
        </w:rPr>
      </w:pPr>
    </w:p>
    <w:p w14:paraId="0FCE39B6">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服务承诺</w:t>
      </w:r>
    </w:p>
    <w:p w14:paraId="52C37996">
      <w:pPr>
        <w:autoSpaceDN w:val="0"/>
        <w:snapToGrid w:val="0"/>
        <w:spacing w:line="360" w:lineRule="auto"/>
        <w:jc w:val="center"/>
        <w:rPr>
          <w:rFonts w:ascii="宋体" w:hAnsi="宋体" w:eastAsia="宋体" w:cs="宋体"/>
          <w:b/>
          <w:bCs/>
          <w:sz w:val="24"/>
        </w:rPr>
      </w:pPr>
      <w:r>
        <w:rPr>
          <w:rFonts w:hint="eastAsia" w:ascii="宋体" w:hAnsi="宋体" w:eastAsia="宋体" w:cs="宋体"/>
          <w:b/>
          <w:bCs/>
          <w:sz w:val="24"/>
        </w:rPr>
        <w:t>（格式自拟）</w:t>
      </w:r>
    </w:p>
    <w:p w14:paraId="1265A958">
      <w:pPr>
        <w:snapToGrid w:val="0"/>
        <w:spacing w:line="360" w:lineRule="auto"/>
        <w:rPr>
          <w:rFonts w:ascii="宋体" w:hAnsi="宋体" w:eastAsia="宋体" w:cs="宋体"/>
          <w:sz w:val="24"/>
        </w:rPr>
      </w:pPr>
    </w:p>
    <w:p w14:paraId="23486A3C">
      <w:pPr>
        <w:snapToGrid w:val="0"/>
        <w:spacing w:line="360" w:lineRule="auto"/>
        <w:ind w:firstLine="4080" w:firstLineChars="17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03E9661B">
      <w:pPr>
        <w:snapToGrid w:val="0"/>
        <w:spacing w:line="360" w:lineRule="auto"/>
        <w:ind w:firstLine="4080" w:firstLineChars="1700"/>
        <w:rPr>
          <w:rFonts w:ascii="宋体" w:hAnsi="宋体" w:eastAsia="宋体" w:cs="宋体"/>
          <w:sz w:val="24"/>
        </w:rPr>
      </w:pPr>
      <w:r>
        <w:rPr>
          <w:rFonts w:hint="eastAsia" w:ascii="宋体" w:hAnsi="宋体" w:eastAsia="宋体" w:cs="宋体"/>
          <w:sz w:val="24"/>
        </w:rPr>
        <w:t>日期：年月日</w:t>
      </w:r>
    </w:p>
    <w:p w14:paraId="0F339BEF">
      <w:pPr>
        <w:snapToGrid w:val="0"/>
        <w:spacing w:line="360" w:lineRule="auto"/>
        <w:rPr>
          <w:rFonts w:ascii="宋体" w:hAnsi="宋体" w:eastAsia="宋体" w:cs="宋体"/>
          <w:sz w:val="24"/>
        </w:rPr>
      </w:pPr>
    </w:p>
    <w:p w14:paraId="750563AE">
      <w:pPr>
        <w:tabs>
          <w:tab w:val="left" w:pos="360"/>
        </w:tabs>
        <w:snapToGrid w:val="0"/>
        <w:spacing w:afterLines="100" w:line="360" w:lineRule="auto"/>
        <w:rPr>
          <w:rFonts w:ascii="宋体" w:hAnsi="宋体" w:eastAsia="宋体" w:cs="宋体"/>
          <w:sz w:val="24"/>
        </w:rPr>
      </w:pPr>
      <w:r>
        <w:rPr>
          <w:rFonts w:hint="eastAsia" w:ascii="宋体" w:hAnsi="宋体" w:eastAsia="宋体" w:cs="宋体"/>
          <w:sz w:val="24"/>
        </w:rPr>
        <w:br w:type="page"/>
      </w:r>
    </w:p>
    <w:p w14:paraId="76EBC956">
      <w:pPr>
        <w:tabs>
          <w:tab w:val="left" w:pos="360"/>
        </w:tabs>
        <w:snapToGrid w:val="0"/>
        <w:spacing w:afterLines="100" w:line="360" w:lineRule="auto"/>
        <w:rPr>
          <w:rFonts w:ascii="宋体" w:hAnsi="宋体" w:eastAsia="宋体" w:cs="宋体"/>
          <w:b/>
          <w:bCs/>
          <w:sz w:val="24"/>
        </w:rPr>
      </w:pPr>
      <w:r>
        <w:rPr>
          <w:rFonts w:hint="eastAsia" w:ascii="宋体" w:hAnsi="宋体" w:eastAsia="宋体" w:cs="宋体"/>
          <w:b/>
          <w:bCs/>
          <w:sz w:val="24"/>
        </w:rPr>
        <w:t>附件10</w:t>
      </w:r>
    </w:p>
    <w:p w14:paraId="149DCB50">
      <w:pPr>
        <w:snapToGrid w:val="0"/>
        <w:spacing w:line="360" w:lineRule="auto"/>
        <w:jc w:val="center"/>
        <w:rPr>
          <w:rFonts w:ascii="宋体" w:hAnsi="宋体" w:eastAsia="宋体" w:cs="宋体"/>
          <w:sz w:val="24"/>
        </w:rPr>
      </w:pPr>
      <w:r>
        <w:rPr>
          <w:rFonts w:hint="eastAsia" w:ascii="宋体" w:hAnsi="宋体" w:eastAsia="宋体" w:cs="宋体"/>
          <w:sz w:val="24"/>
        </w:rPr>
        <w:t>拟投入人员一览表</w:t>
      </w:r>
    </w:p>
    <w:p w14:paraId="5B78A9B7">
      <w:pPr>
        <w:snapToGrid w:val="0"/>
        <w:spacing w:line="360" w:lineRule="auto"/>
        <w:rPr>
          <w:rFonts w:ascii="宋体" w:hAnsi="宋体" w:eastAsia="宋体" w:cs="宋体"/>
          <w:sz w:val="24"/>
        </w:rPr>
      </w:pPr>
      <w:r>
        <w:rPr>
          <w:rFonts w:hint="eastAsia" w:ascii="宋体" w:hAnsi="宋体" w:eastAsia="宋体" w:cs="宋体"/>
          <w:sz w:val="24"/>
        </w:rPr>
        <w:t>项目名称：</w:t>
      </w:r>
    </w:p>
    <w:p w14:paraId="42E84FA9">
      <w:pPr>
        <w:snapToGrid w:val="0"/>
        <w:spacing w:line="360" w:lineRule="auto"/>
        <w:rPr>
          <w:rFonts w:ascii="宋体" w:hAnsi="宋体" w:eastAsia="宋体" w:cs="宋体"/>
          <w:sz w:val="24"/>
        </w:rPr>
      </w:pPr>
      <w:r>
        <w:rPr>
          <w:rFonts w:hint="eastAsia" w:ascii="宋体" w:hAnsi="宋体" w:eastAsia="宋体" w:cs="宋体"/>
          <w:sz w:val="24"/>
        </w:rPr>
        <w:t>项目编号：</w:t>
      </w:r>
    </w:p>
    <w:p w14:paraId="307F84D5">
      <w:pPr>
        <w:snapToGrid w:val="0"/>
        <w:spacing w:line="360" w:lineRule="auto"/>
        <w:rPr>
          <w:rFonts w:ascii="宋体" w:hAnsi="宋体" w:eastAsia="宋体" w:cs="宋体"/>
          <w:sz w:val="24"/>
          <w:u w:val="single"/>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37"/>
        <w:gridCol w:w="1275"/>
        <w:gridCol w:w="825"/>
        <w:gridCol w:w="1065"/>
        <w:gridCol w:w="1005"/>
        <w:gridCol w:w="870"/>
        <w:gridCol w:w="1285"/>
      </w:tblGrid>
      <w:tr w14:paraId="512D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14:paraId="5CD9D6F1">
            <w:pPr>
              <w:snapToGrid w:val="0"/>
              <w:spacing w:line="360" w:lineRule="auto"/>
              <w:jc w:val="center"/>
              <w:rPr>
                <w:rFonts w:ascii="宋体" w:hAnsi="宋体" w:eastAsia="宋体" w:cs="宋体"/>
                <w:sz w:val="24"/>
              </w:rPr>
            </w:pPr>
            <w:r>
              <w:rPr>
                <w:rFonts w:hint="eastAsia" w:ascii="宋体" w:hAnsi="宋体" w:eastAsia="宋体" w:cs="宋体"/>
                <w:sz w:val="24"/>
              </w:rPr>
              <w:t>序号</w:t>
            </w:r>
          </w:p>
        </w:tc>
        <w:tc>
          <w:tcPr>
            <w:tcW w:w="1237" w:type="dxa"/>
            <w:shd w:val="clear" w:color="auto" w:fill="auto"/>
            <w:vAlign w:val="center"/>
          </w:tcPr>
          <w:p w14:paraId="04A859BA">
            <w:pPr>
              <w:snapToGrid w:val="0"/>
              <w:spacing w:line="360" w:lineRule="auto"/>
              <w:jc w:val="center"/>
              <w:rPr>
                <w:rFonts w:ascii="宋体" w:hAnsi="宋体" w:eastAsia="宋体" w:cs="宋体"/>
                <w:sz w:val="24"/>
              </w:rPr>
            </w:pPr>
            <w:r>
              <w:rPr>
                <w:rFonts w:hint="eastAsia" w:ascii="宋体" w:hAnsi="宋体" w:eastAsia="宋体" w:cs="宋体"/>
                <w:sz w:val="24"/>
              </w:rPr>
              <w:t>姓名</w:t>
            </w:r>
          </w:p>
        </w:tc>
        <w:tc>
          <w:tcPr>
            <w:tcW w:w="1275" w:type="dxa"/>
            <w:shd w:val="clear" w:color="auto" w:fill="auto"/>
            <w:vAlign w:val="center"/>
          </w:tcPr>
          <w:p w14:paraId="4DA83216">
            <w:pPr>
              <w:snapToGrid w:val="0"/>
              <w:spacing w:line="360" w:lineRule="auto"/>
              <w:jc w:val="center"/>
              <w:rPr>
                <w:rFonts w:ascii="宋体" w:hAnsi="宋体" w:eastAsia="宋体" w:cs="宋体"/>
                <w:sz w:val="24"/>
              </w:rPr>
            </w:pPr>
            <w:r>
              <w:rPr>
                <w:rFonts w:hint="eastAsia" w:ascii="宋体" w:hAnsi="宋体" w:eastAsia="宋体" w:cs="宋体"/>
                <w:sz w:val="24"/>
              </w:rPr>
              <w:t>性别</w:t>
            </w:r>
          </w:p>
        </w:tc>
        <w:tc>
          <w:tcPr>
            <w:tcW w:w="825" w:type="dxa"/>
            <w:shd w:val="clear" w:color="auto" w:fill="auto"/>
            <w:vAlign w:val="center"/>
          </w:tcPr>
          <w:p w14:paraId="7CDCA75E">
            <w:pPr>
              <w:snapToGrid w:val="0"/>
              <w:spacing w:line="360" w:lineRule="auto"/>
              <w:jc w:val="center"/>
              <w:rPr>
                <w:rFonts w:ascii="宋体" w:hAnsi="宋体" w:eastAsia="宋体" w:cs="宋体"/>
                <w:sz w:val="24"/>
              </w:rPr>
            </w:pPr>
            <w:r>
              <w:rPr>
                <w:rFonts w:hint="eastAsia" w:ascii="宋体" w:hAnsi="宋体" w:eastAsia="宋体" w:cs="宋体"/>
                <w:sz w:val="24"/>
              </w:rPr>
              <w:t>年龄</w:t>
            </w:r>
          </w:p>
        </w:tc>
        <w:tc>
          <w:tcPr>
            <w:tcW w:w="1065" w:type="dxa"/>
            <w:shd w:val="clear" w:color="auto" w:fill="auto"/>
            <w:vAlign w:val="center"/>
          </w:tcPr>
          <w:p w14:paraId="46B659E0">
            <w:pPr>
              <w:snapToGrid w:val="0"/>
              <w:spacing w:line="360" w:lineRule="auto"/>
              <w:jc w:val="center"/>
              <w:rPr>
                <w:rFonts w:ascii="宋体" w:hAnsi="宋体" w:eastAsia="宋体" w:cs="宋体"/>
                <w:sz w:val="24"/>
              </w:rPr>
            </w:pPr>
            <w:r>
              <w:rPr>
                <w:rFonts w:hint="eastAsia" w:ascii="宋体" w:hAnsi="宋体" w:eastAsia="宋体" w:cs="宋体"/>
                <w:sz w:val="24"/>
              </w:rPr>
              <w:t>从业年限</w:t>
            </w:r>
          </w:p>
        </w:tc>
        <w:tc>
          <w:tcPr>
            <w:tcW w:w="1005" w:type="dxa"/>
            <w:shd w:val="clear" w:color="auto" w:fill="auto"/>
            <w:vAlign w:val="center"/>
          </w:tcPr>
          <w:p w14:paraId="48B4EC96">
            <w:pPr>
              <w:snapToGrid w:val="0"/>
              <w:spacing w:line="360" w:lineRule="auto"/>
              <w:jc w:val="center"/>
              <w:rPr>
                <w:rFonts w:ascii="宋体" w:hAnsi="宋体" w:eastAsia="宋体" w:cs="宋体"/>
                <w:sz w:val="24"/>
              </w:rPr>
            </w:pPr>
            <w:r>
              <w:rPr>
                <w:rFonts w:hint="eastAsia" w:ascii="宋体" w:hAnsi="宋体" w:eastAsia="宋体" w:cs="宋体"/>
                <w:sz w:val="24"/>
              </w:rPr>
              <w:t>资格证书</w:t>
            </w:r>
          </w:p>
        </w:tc>
        <w:tc>
          <w:tcPr>
            <w:tcW w:w="870" w:type="dxa"/>
            <w:shd w:val="clear" w:color="auto" w:fill="auto"/>
            <w:vAlign w:val="center"/>
          </w:tcPr>
          <w:p w14:paraId="2D600190">
            <w:pPr>
              <w:snapToGrid w:val="0"/>
              <w:spacing w:line="360" w:lineRule="auto"/>
              <w:jc w:val="center"/>
              <w:rPr>
                <w:rFonts w:ascii="宋体" w:hAnsi="宋体" w:eastAsia="宋体" w:cs="宋体"/>
                <w:sz w:val="24"/>
              </w:rPr>
            </w:pPr>
            <w:r>
              <w:rPr>
                <w:rFonts w:hint="eastAsia" w:ascii="宋体" w:hAnsi="宋体" w:eastAsia="宋体" w:cs="宋体"/>
                <w:sz w:val="24"/>
              </w:rPr>
              <w:t>拟任职务</w:t>
            </w:r>
          </w:p>
        </w:tc>
        <w:tc>
          <w:tcPr>
            <w:tcW w:w="1285" w:type="dxa"/>
            <w:shd w:val="clear" w:color="auto" w:fill="auto"/>
            <w:vAlign w:val="center"/>
          </w:tcPr>
          <w:p w14:paraId="7F84DF49">
            <w:pPr>
              <w:snapToGrid w:val="0"/>
              <w:spacing w:line="360" w:lineRule="auto"/>
              <w:jc w:val="center"/>
              <w:rPr>
                <w:rFonts w:ascii="宋体" w:hAnsi="宋体" w:eastAsia="宋体" w:cs="宋体"/>
                <w:sz w:val="24"/>
              </w:rPr>
            </w:pPr>
            <w:r>
              <w:rPr>
                <w:rFonts w:hint="eastAsia" w:ascii="宋体" w:hAnsi="宋体" w:eastAsia="宋体" w:cs="宋体"/>
                <w:sz w:val="24"/>
              </w:rPr>
              <w:t>备注</w:t>
            </w:r>
          </w:p>
        </w:tc>
      </w:tr>
      <w:tr w14:paraId="10BC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14:paraId="3AA99BF1">
            <w:pPr>
              <w:snapToGrid w:val="0"/>
              <w:spacing w:line="360" w:lineRule="auto"/>
              <w:jc w:val="center"/>
              <w:rPr>
                <w:rFonts w:ascii="宋体" w:hAnsi="宋体" w:eastAsia="宋体" w:cs="宋体"/>
                <w:sz w:val="24"/>
              </w:rPr>
            </w:pPr>
            <w:r>
              <w:rPr>
                <w:rFonts w:hint="eastAsia" w:ascii="宋体" w:hAnsi="宋体" w:eastAsia="宋体" w:cs="宋体"/>
                <w:sz w:val="24"/>
              </w:rPr>
              <w:t>1</w:t>
            </w:r>
          </w:p>
        </w:tc>
        <w:tc>
          <w:tcPr>
            <w:tcW w:w="1237" w:type="dxa"/>
            <w:shd w:val="clear" w:color="auto" w:fill="auto"/>
            <w:vAlign w:val="center"/>
          </w:tcPr>
          <w:p w14:paraId="2B7158D8">
            <w:pPr>
              <w:snapToGrid w:val="0"/>
              <w:spacing w:line="360" w:lineRule="auto"/>
              <w:jc w:val="center"/>
              <w:rPr>
                <w:rFonts w:ascii="宋体" w:hAnsi="宋体" w:eastAsia="宋体" w:cs="宋体"/>
                <w:sz w:val="24"/>
              </w:rPr>
            </w:pPr>
          </w:p>
        </w:tc>
        <w:tc>
          <w:tcPr>
            <w:tcW w:w="1275" w:type="dxa"/>
            <w:shd w:val="clear" w:color="auto" w:fill="auto"/>
            <w:vAlign w:val="center"/>
          </w:tcPr>
          <w:p w14:paraId="1F0ADBFF">
            <w:pPr>
              <w:snapToGrid w:val="0"/>
              <w:spacing w:line="360" w:lineRule="auto"/>
              <w:jc w:val="center"/>
              <w:rPr>
                <w:rFonts w:ascii="宋体" w:hAnsi="宋体" w:eastAsia="宋体" w:cs="宋体"/>
                <w:sz w:val="24"/>
              </w:rPr>
            </w:pPr>
          </w:p>
        </w:tc>
        <w:tc>
          <w:tcPr>
            <w:tcW w:w="825" w:type="dxa"/>
            <w:shd w:val="clear" w:color="auto" w:fill="auto"/>
            <w:vAlign w:val="center"/>
          </w:tcPr>
          <w:p w14:paraId="3238E5C2">
            <w:pPr>
              <w:snapToGrid w:val="0"/>
              <w:spacing w:line="360" w:lineRule="auto"/>
              <w:jc w:val="center"/>
              <w:rPr>
                <w:rFonts w:ascii="宋体" w:hAnsi="宋体" w:eastAsia="宋体" w:cs="宋体"/>
                <w:sz w:val="24"/>
              </w:rPr>
            </w:pPr>
          </w:p>
        </w:tc>
        <w:tc>
          <w:tcPr>
            <w:tcW w:w="1065" w:type="dxa"/>
            <w:shd w:val="clear" w:color="auto" w:fill="auto"/>
            <w:vAlign w:val="center"/>
          </w:tcPr>
          <w:p w14:paraId="10CCE7A0">
            <w:pPr>
              <w:snapToGrid w:val="0"/>
              <w:spacing w:line="360" w:lineRule="auto"/>
              <w:jc w:val="center"/>
              <w:rPr>
                <w:rFonts w:ascii="宋体" w:hAnsi="宋体" w:eastAsia="宋体" w:cs="宋体"/>
                <w:sz w:val="24"/>
              </w:rPr>
            </w:pPr>
          </w:p>
        </w:tc>
        <w:tc>
          <w:tcPr>
            <w:tcW w:w="1005" w:type="dxa"/>
            <w:shd w:val="clear" w:color="auto" w:fill="auto"/>
            <w:vAlign w:val="center"/>
          </w:tcPr>
          <w:p w14:paraId="5206664C">
            <w:pPr>
              <w:snapToGrid w:val="0"/>
              <w:spacing w:line="360" w:lineRule="auto"/>
              <w:jc w:val="center"/>
              <w:rPr>
                <w:rFonts w:ascii="宋体" w:hAnsi="宋体" w:eastAsia="宋体" w:cs="宋体"/>
                <w:sz w:val="24"/>
              </w:rPr>
            </w:pPr>
          </w:p>
        </w:tc>
        <w:tc>
          <w:tcPr>
            <w:tcW w:w="870" w:type="dxa"/>
            <w:shd w:val="clear" w:color="auto" w:fill="auto"/>
            <w:vAlign w:val="center"/>
          </w:tcPr>
          <w:p w14:paraId="7DE771ED">
            <w:pPr>
              <w:snapToGrid w:val="0"/>
              <w:spacing w:line="360" w:lineRule="auto"/>
              <w:jc w:val="center"/>
              <w:rPr>
                <w:rFonts w:ascii="宋体" w:hAnsi="宋体" w:eastAsia="宋体" w:cs="宋体"/>
                <w:sz w:val="24"/>
              </w:rPr>
            </w:pPr>
          </w:p>
        </w:tc>
        <w:tc>
          <w:tcPr>
            <w:tcW w:w="1285" w:type="dxa"/>
            <w:shd w:val="clear" w:color="auto" w:fill="auto"/>
            <w:vAlign w:val="center"/>
          </w:tcPr>
          <w:p w14:paraId="6E844B0F">
            <w:pPr>
              <w:snapToGrid w:val="0"/>
              <w:spacing w:line="360" w:lineRule="auto"/>
              <w:jc w:val="center"/>
              <w:rPr>
                <w:rFonts w:ascii="宋体" w:hAnsi="宋体" w:eastAsia="宋体" w:cs="宋体"/>
                <w:sz w:val="24"/>
              </w:rPr>
            </w:pPr>
          </w:p>
        </w:tc>
      </w:tr>
      <w:tr w14:paraId="339C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14:paraId="35CC6D98">
            <w:pPr>
              <w:snapToGrid w:val="0"/>
              <w:spacing w:line="360" w:lineRule="auto"/>
              <w:jc w:val="center"/>
              <w:rPr>
                <w:rFonts w:ascii="宋体" w:hAnsi="宋体" w:eastAsia="宋体" w:cs="宋体"/>
                <w:sz w:val="24"/>
              </w:rPr>
            </w:pPr>
            <w:r>
              <w:rPr>
                <w:rFonts w:hint="eastAsia" w:ascii="宋体" w:hAnsi="宋体" w:eastAsia="宋体" w:cs="宋体"/>
                <w:sz w:val="24"/>
              </w:rPr>
              <w:t>2</w:t>
            </w:r>
          </w:p>
        </w:tc>
        <w:tc>
          <w:tcPr>
            <w:tcW w:w="1237" w:type="dxa"/>
            <w:shd w:val="clear" w:color="auto" w:fill="auto"/>
            <w:vAlign w:val="center"/>
          </w:tcPr>
          <w:p w14:paraId="28EF10E7">
            <w:pPr>
              <w:snapToGrid w:val="0"/>
              <w:spacing w:line="360" w:lineRule="auto"/>
              <w:jc w:val="center"/>
              <w:rPr>
                <w:rFonts w:ascii="宋体" w:hAnsi="宋体" w:eastAsia="宋体" w:cs="宋体"/>
                <w:sz w:val="24"/>
              </w:rPr>
            </w:pPr>
          </w:p>
        </w:tc>
        <w:tc>
          <w:tcPr>
            <w:tcW w:w="1275" w:type="dxa"/>
            <w:shd w:val="clear" w:color="auto" w:fill="auto"/>
            <w:vAlign w:val="center"/>
          </w:tcPr>
          <w:p w14:paraId="5AA9EF03">
            <w:pPr>
              <w:snapToGrid w:val="0"/>
              <w:spacing w:line="360" w:lineRule="auto"/>
              <w:jc w:val="center"/>
              <w:rPr>
                <w:rFonts w:ascii="宋体" w:hAnsi="宋体" w:eastAsia="宋体" w:cs="宋体"/>
                <w:sz w:val="24"/>
              </w:rPr>
            </w:pPr>
          </w:p>
        </w:tc>
        <w:tc>
          <w:tcPr>
            <w:tcW w:w="825" w:type="dxa"/>
            <w:shd w:val="clear" w:color="auto" w:fill="auto"/>
            <w:vAlign w:val="center"/>
          </w:tcPr>
          <w:p w14:paraId="30E5FECB">
            <w:pPr>
              <w:snapToGrid w:val="0"/>
              <w:spacing w:line="360" w:lineRule="auto"/>
              <w:jc w:val="center"/>
              <w:rPr>
                <w:rFonts w:ascii="宋体" w:hAnsi="宋体" w:eastAsia="宋体" w:cs="宋体"/>
                <w:sz w:val="24"/>
              </w:rPr>
            </w:pPr>
          </w:p>
        </w:tc>
        <w:tc>
          <w:tcPr>
            <w:tcW w:w="1065" w:type="dxa"/>
            <w:shd w:val="clear" w:color="auto" w:fill="auto"/>
            <w:vAlign w:val="center"/>
          </w:tcPr>
          <w:p w14:paraId="1DA19341">
            <w:pPr>
              <w:snapToGrid w:val="0"/>
              <w:spacing w:line="360" w:lineRule="auto"/>
              <w:jc w:val="center"/>
              <w:rPr>
                <w:rFonts w:ascii="宋体" w:hAnsi="宋体" w:eastAsia="宋体" w:cs="宋体"/>
                <w:sz w:val="24"/>
              </w:rPr>
            </w:pPr>
          </w:p>
        </w:tc>
        <w:tc>
          <w:tcPr>
            <w:tcW w:w="1005" w:type="dxa"/>
            <w:shd w:val="clear" w:color="auto" w:fill="auto"/>
            <w:vAlign w:val="center"/>
          </w:tcPr>
          <w:p w14:paraId="253540F9">
            <w:pPr>
              <w:snapToGrid w:val="0"/>
              <w:spacing w:line="360" w:lineRule="auto"/>
              <w:jc w:val="center"/>
              <w:rPr>
                <w:rFonts w:ascii="宋体" w:hAnsi="宋体" w:eastAsia="宋体" w:cs="宋体"/>
                <w:sz w:val="24"/>
              </w:rPr>
            </w:pPr>
          </w:p>
        </w:tc>
        <w:tc>
          <w:tcPr>
            <w:tcW w:w="870" w:type="dxa"/>
            <w:shd w:val="clear" w:color="auto" w:fill="auto"/>
            <w:vAlign w:val="center"/>
          </w:tcPr>
          <w:p w14:paraId="606172E9">
            <w:pPr>
              <w:snapToGrid w:val="0"/>
              <w:spacing w:line="360" w:lineRule="auto"/>
              <w:jc w:val="center"/>
              <w:rPr>
                <w:rFonts w:ascii="宋体" w:hAnsi="宋体" w:eastAsia="宋体" w:cs="宋体"/>
                <w:sz w:val="24"/>
              </w:rPr>
            </w:pPr>
          </w:p>
        </w:tc>
        <w:tc>
          <w:tcPr>
            <w:tcW w:w="1285" w:type="dxa"/>
            <w:shd w:val="clear" w:color="auto" w:fill="auto"/>
            <w:vAlign w:val="center"/>
          </w:tcPr>
          <w:p w14:paraId="0D0EC90A">
            <w:pPr>
              <w:snapToGrid w:val="0"/>
              <w:spacing w:line="360" w:lineRule="auto"/>
              <w:jc w:val="center"/>
              <w:rPr>
                <w:rFonts w:ascii="宋体" w:hAnsi="宋体" w:eastAsia="宋体" w:cs="宋体"/>
                <w:sz w:val="24"/>
              </w:rPr>
            </w:pPr>
          </w:p>
        </w:tc>
      </w:tr>
      <w:tr w14:paraId="5536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14:paraId="6DF9FCB9">
            <w:pPr>
              <w:snapToGrid w:val="0"/>
              <w:spacing w:line="360" w:lineRule="auto"/>
              <w:jc w:val="center"/>
              <w:rPr>
                <w:rFonts w:ascii="宋体" w:hAnsi="宋体" w:eastAsia="宋体" w:cs="宋体"/>
                <w:sz w:val="24"/>
              </w:rPr>
            </w:pPr>
            <w:r>
              <w:rPr>
                <w:rFonts w:hint="eastAsia" w:ascii="宋体" w:hAnsi="宋体" w:eastAsia="宋体" w:cs="宋体"/>
                <w:sz w:val="24"/>
              </w:rPr>
              <w:t>3</w:t>
            </w:r>
          </w:p>
        </w:tc>
        <w:tc>
          <w:tcPr>
            <w:tcW w:w="1237" w:type="dxa"/>
            <w:shd w:val="clear" w:color="auto" w:fill="auto"/>
            <w:vAlign w:val="center"/>
          </w:tcPr>
          <w:p w14:paraId="75D8A71F">
            <w:pPr>
              <w:snapToGrid w:val="0"/>
              <w:spacing w:line="360" w:lineRule="auto"/>
              <w:jc w:val="center"/>
              <w:rPr>
                <w:rFonts w:ascii="宋体" w:hAnsi="宋体" w:eastAsia="宋体" w:cs="宋体"/>
                <w:sz w:val="24"/>
              </w:rPr>
            </w:pPr>
          </w:p>
        </w:tc>
        <w:tc>
          <w:tcPr>
            <w:tcW w:w="1275" w:type="dxa"/>
            <w:shd w:val="clear" w:color="auto" w:fill="auto"/>
            <w:vAlign w:val="center"/>
          </w:tcPr>
          <w:p w14:paraId="19AAA1BC">
            <w:pPr>
              <w:snapToGrid w:val="0"/>
              <w:spacing w:line="360" w:lineRule="auto"/>
              <w:jc w:val="center"/>
              <w:rPr>
                <w:rFonts w:ascii="宋体" w:hAnsi="宋体" w:eastAsia="宋体" w:cs="宋体"/>
                <w:sz w:val="24"/>
              </w:rPr>
            </w:pPr>
          </w:p>
        </w:tc>
        <w:tc>
          <w:tcPr>
            <w:tcW w:w="825" w:type="dxa"/>
            <w:shd w:val="clear" w:color="auto" w:fill="auto"/>
            <w:vAlign w:val="center"/>
          </w:tcPr>
          <w:p w14:paraId="26453A68">
            <w:pPr>
              <w:snapToGrid w:val="0"/>
              <w:spacing w:line="360" w:lineRule="auto"/>
              <w:jc w:val="center"/>
              <w:rPr>
                <w:rFonts w:ascii="宋体" w:hAnsi="宋体" w:eastAsia="宋体" w:cs="宋体"/>
                <w:sz w:val="24"/>
              </w:rPr>
            </w:pPr>
          </w:p>
        </w:tc>
        <w:tc>
          <w:tcPr>
            <w:tcW w:w="1065" w:type="dxa"/>
            <w:shd w:val="clear" w:color="auto" w:fill="auto"/>
            <w:vAlign w:val="center"/>
          </w:tcPr>
          <w:p w14:paraId="1BA3BF83">
            <w:pPr>
              <w:snapToGrid w:val="0"/>
              <w:spacing w:line="360" w:lineRule="auto"/>
              <w:jc w:val="center"/>
              <w:rPr>
                <w:rFonts w:ascii="宋体" w:hAnsi="宋体" w:eastAsia="宋体" w:cs="宋体"/>
                <w:sz w:val="24"/>
              </w:rPr>
            </w:pPr>
          </w:p>
        </w:tc>
        <w:tc>
          <w:tcPr>
            <w:tcW w:w="1005" w:type="dxa"/>
            <w:shd w:val="clear" w:color="auto" w:fill="auto"/>
            <w:vAlign w:val="center"/>
          </w:tcPr>
          <w:p w14:paraId="46B83C1F">
            <w:pPr>
              <w:snapToGrid w:val="0"/>
              <w:spacing w:line="360" w:lineRule="auto"/>
              <w:jc w:val="center"/>
              <w:rPr>
                <w:rFonts w:ascii="宋体" w:hAnsi="宋体" w:eastAsia="宋体" w:cs="宋体"/>
                <w:sz w:val="24"/>
              </w:rPr>
            </w:pPr>
          </w:p>
        </w:tc>
        <w:tc>
          <w:tcPr>
            <w:tcW w:w="870" w:type="dxa"/>
            <w:shd w:val="clear" w:color="auto" w:fill="auto"/>
            <w:vAlign w:val="center"/>
          </w:tcPr>
          <w:p w14:paraId="51B02643">
            <w:pPr>
              <w:snapToGrid w:val="0"/>
              <w:spacing w:line="360" w:lineRule="auto"/>
              <w:jc w:val="center"/>
              <w:rPr>
                <w:rFonts w:ascii="宋体" w:hAnsi="宋体" w:eastAsia="宋体" w:cs="宋体"/>
                <w:sz w:val="24"/>
              </w:rPr>
            </w:pPr>
          </w:p>
        </w:tc>
        <w:tc>
          <w:tcPr>
            <w:tcW w:w="1285" w:type="dxa"/>
            <w:shd w:val="clear" w:color="auto" w:fill="auto"/>
            <w:vAlign w:val="center"/>
          </w:tcPr>
          <w:p w14:paraId="19E2AC67">
            <w:pPr>
              <w:snapToGrid w:val="0"/>
              <w:spacing w:line="360" w:lineRule="auto"/>
              <w:jc w:val="center"/>
              <w:rPr>
                <w:rFonts w:ascii="宋体" w:hAnsi="宋体" w:eastAsia="宋体" w:cs="宋体"/>
                <w:sz w:val="24"/>
              </w:rPr>
            </w:pPr>
          </w:p>
        </w:tc>
      </w:tr>
      <w:tr w14:paraId="35C7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14:paraId="7E0BC2FB">
            <w:pPr>
              <w:snapToGrid w:val="0"/>
              <w:spacing w:line="360" w:lineRule="auto"/>
              <w:jc w:val="center"/>
              <w:rPr>
                <w:rFonts w:ascii="宋体" w:hAnsi="宋体" w:eastAsia="宋体" w:cs="宋体"/>
                <w:sz w:val="24"/>
              </w:rPr>
            </w:pPr>
            <w:r>
              <w:rPr>
                <w:rFonts w:hint="eastAsia" w:ascii="宋体" w:hAnsi="宋体" w:eastAsia="宋体" w:cs="宋体"/>
                <w:sz w:val="24"/>
              </w:rPr>
              <w:t>…</w:t>
            </w:r>
          </w:p>
        </w:tc>
        <w:tc>
          <w:tcPr>
            <w:tcW w:w="1237" w:type="dxa"/>
            <w:shd w:val="clear" w:color="auto" w:fill="auto"/>
            <w:vAlign w:val="center"/>
          </w:tcPr>
          <w:p w14:paraId="00FCE006">
            <w:pPr>
              <w:snapToGrid w:val="0"/>
              <w:spacing w:line="360" w:lineRule="auto"/>
              <w:jc w:val="center"/>
              <w:rPr>
                <w:rFonts w:ascii="宋体" w:hAnsi="宋体" w:eastAsia="宋体" w:cs="宋体"/>
                <w:sz w:val="24"/>
              </w:rPr>
            </w:pPr>
          </w:p>
        </w:tc>
        <w:tc>
          <w:tcPr>
            <w:tcW w:w="1275" w:type="dxa"/>
            <w:shd w:val="clear" w:color="auto" w:fill="auto"/>
            <w:vAlign w:val="center"/>
          </w:tcPr>
          <w:p w14:paraId="2EC83884">
            <w:pPr>
              <w:snapToGrid w:val="0"/>
              <w:spacing w:line="360" w:lineRule="auto"/>
              <w:jc w:val="center"/>
              <w:rPr>
                <w:rFonts w:ascii="宋体" w:hAnsi="宋体" w:eastAsia="宋体" w:cs="宋体"/>
                <w:sz w:val="24"/>
              </w:rPr>
            </w:pPr>
          </w:p>
        </w:tc>
        <w:tc>
          <w:tcPr>
            <w:tcW w:w="825" w:type="dxa"/>
            <w:shd w:val="clear" w:color="auto" w:fill="auto"/>
            <w:vAlign w:val="center"/>
          </w:tcPr>
          <w:p w14:paraId="4B294098">
            <w:pPr>
              <w:snapToGrid w:val="0"/>
              <w:spacing w:line="360" w:lineRule="auto"/>
              <w:jc w:val="center"/>
              <w:rPr>
                <w:rFonts w:ascii="宋体" w:hAnsi="宋体" w:eastAsia="宋体" w:cs="宋体"/>
                <w:sz w:val="24"/>
              </w:rPr>
            </w:pPr>
          </w:p>
        </w:tc>
        <w:tc>
          <w:tcPr>
            <w:tcW w:w="1065" w:type="dxa"/>
            <w:shd w:val="clear" w:color="auto" w:fill="auto"/>
            <w:vAlign w:val="center"/>
          </w:tcPr>
          <w:p w14:paraId="7ECE3B77">
            <w:pPr>
              <w:snapToGrid w:val="0"/>
              <w:spacing w:line="360" w:lineRule="auto"/>
              <w:jc w:val="center"/>
              <w:rPr>
                <w:rFonts w:ascii="宋体" w:hAnsi="宋体" w:eastAsia="宋体" w:cs="宋体"/>
                <w:sz w:val="24"/>
              </w:rPr>
            </w:pPr>
          </w:p>
        </w:tc>
        <w:tc>
          <w:tcPr>
            <w:tcW w:w="1005" w:type="dxa"/>
            <w:shd w:val="clear" w:color="auto" w:fill="auto"/>
            <w:vAlign w:val="center"/>
          </w:tcPr>
          <w:p w14:paraId="44FF4749">
            <w:pPr>
              <w:snapToGrid w:val="0"/>
              <w:spacing w:line="360" w:lineRule="auto"/>
              <w:jc w:val="center"/>
              <w:rPr>
                <w:rFonts w:ascii="宋体" w:hAnsi="宋体" w:eastAsia="宋体" w:cs="宋体"/>
                <w:sz w:val="24"/>
              </w:rPr>
            </w:pPr>
          </w:p>
        </w:tc>
        <w:tc>
          <w:tcPr>
            <w:tcW w:w="870" w:type="dxa"/>
            <w:shd w:val="clear" w:color="auto" w:fill="auto"/>
            <w:vAlign w:val="center"/>
          </w:tcPr>
          <w:p w14:paraId="3C5871E7">
            <w:pPr>
              <w:snapToGrid w:val="0"/>
              <w:spacing w:line="360" w:lineRule="auto"/>
              <w:jc w:val="center"/>
              <w:rPr>
                <w:rFonts w:ascii="宋体" w:hAnsi="宋体" w:eastAsia="宋体" w:cs="宋体"/>
                <w:sz w:val="24"/>
              </w:rPr>
            </w:pPr>
          </w:p>
        </w:tc>
        <w:tc>
          <w:tcPr>
            <w:tcW w:w="1285" w:type="dxa"/>
            <w:shd w:val="clear" w:color="auto" w:fill="auto"/>
            <w:vAlign w:val="center"/>
          </w:tcPr>
          <w:p w14:paraId="6311D54A">
            <w:pPr>
              <w:snapToGrid w:val="0"/>
              <w:spacing w:line="360" w:lineRule="auto"/>
              <w:jc w:val="center"/>
              <w:rPr>
                <w:rFonts w:ascii="宋体" w:hAnsi="宋体" w:eastAsia="宋体" w:cs="宋体"/>
                <w:sz w:val="24"/>
              </w:rPr>
            </w:pPr>
          </w:p>
        </w:tc>
      </w:tr>
    </w:tbl>
    <w:p w14:paraId="542D58C5">
      <w:pPr>
        <w:snapToGrid w:val="0"/>
        <w:spacing w:line="360" w:lineRule="auto"/>
        <w:jc w:val="left"/>
        <w:rPr>
          <w:rFonts w:ascii="宋体" w:hAnsi="宋体" w:eastAsia="宋体" w:cs="宋体"/>
          <w:sz w:val="24"/>
        </w:rPr>
      </w:pPr>
    </w:p>
    <w:p w14:paraId="0C96782D">
      <w:pPr>
        <w:snapToGrid w:val="0"/>
        <w:spacing w:line="360" w:lineRule="auto"/>
        <w:jc w:val="left"/>
        <w:rPr>
          <w:rFonts w:ascii="宋体" w:hAnsi="宋体" w:eastAsia="宋体" w:cs="宋体"/>
          <w:sz w:val="24"/>
        </w:rPr>
      </w:pPr>
    </w:p>
    <w:p w14:paraId="5B8A36AB">
      <w:pPr>
        <w:snapToGrid w:val="0"/>
        <w:spacing w:line="360" w:lineRule="auto"/>
        <w:jc w:val="left"/>
        <w:rPr>
          <w:rFonts w:ascii="宋体" w:hAnsi="宋体" w:eastAsia="宋体" w:cs="宋体"/>
          <w:sz w:val="24"/>
        </w:rPr>
      </w:pPr>
    </w:p>
    <w:p w14:paraId="5F4B3EE9">
      <w:pPr>
        <w:snapToGrid w:val="0"/>
        <w:spacing w:line="360" w:lineRule="auto"/>
        <w:jc w:val="left"/>
        <w:rPr>
          <w:rFonts w:ascii="宋体" w:hAnsi="宋体" w:eastAsia="宋体" w:cs="宋体"/>
          <w:sz w:val="24"/>
        </w:rPr>
      </w:pPr>
    </w:p>
    <w:p w14:paraId="73F0DA04">
      <w:pPr>
        <w:snapToGrid w:val="0"/>
        <w:spacing w:line="360" w:lineRule="auto"/>
        <w:jc w:val="left"/>
        <w:rPr>
          <w:rFonts w:ascii="宋体" w:hAnsi="宋体" w:eastAsia="宋体" w:cs="宋体"/>
          <w:sz w:val="24"/>
        </w:rPr>
      </w:pPr>
    </w:p>
    <w:p w14:paraId="38B2F266">
      <w:pPr>
        <w:snapToGrid w:val="0"/>
        <w:spacing w:line="360" w:lineRule="auto"/>
        <w:ind w:firstLine="4080" w:firstLineChars="1700"/>
        <w:rPr>
          <w:rFonts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55431D4C">
      <w:pPr>
        <w:snapToGrid w:val="0"/>
        <w:spacing w:line="360" w:lineRule="auto"/>
        <w:ind w:firstLine="4080" w:firstLineChars="1700"/>
        <w:rPr>
          <w:rFonts w:ascii="宋体" w:hAnsi="宋体" w:eastAsia="宋体" w:cs="宋体"/>
          <w:sz w:val="24"/>
        </w:rPr>
      </w:pPr>
      <w:r>
        <w:rPr>
          <w:rFonts w:hint="eastAsia" w:ascii="宋体" w:hAnsi="宋体" w:eastAsia="宋体" w:cs="宋体"/>
          <w:sz w:val="24"/>
        </w:rPr>
        <w:t>日期：年月日</w:t>
      </w:r>
    </w:p>
    <w:p w14:paraId="5BF08F92">
      <w:pPr>
        <w:tabs>
          <w:tab w:val="left" w:pos="360"/>
        </w:tabs>
        <w:snapToGrid w:val="0"/>
        <w:spacing w:afterLines="100" w:line="360" w:lineRule="auto"/>
        <w:rPr>
          <w:rFonts w:ascii="宋体" w:hAnsi="宋体" w:eastAsia="宋体" w:cs="宋体"/>
          <w:b/>
          <w:bCs/>
          <w:sz w:val="24"/>
        </w:rPr>
      </w:pPr>
      <w:r>
        <w:rPr>
          <w:rFonts w:hint="eastAsia" w:ascii="宋体" w:hAnsi="宋体" w:eastAsia="宋体" w:cs="宋体"/>
          <w:b/>
          <w:bCs/>
          <w:sz w:val="24"/>
        </w:rPr>
        <w:br w:type="page"/>
      </w:r>
    </w:p>
    <w:p w14:paraId="795A2C3A">
      <w:pPr>
        <w:tabs>
          <w:tab w:val="left" w:pos="240"/>
        </w:tabs>
        <w:snapToGrid w:val="0"/>
        <w:spacing w:line="360" w:lineRule="auto"/>
        <w:rPr>
          <w:rFonts w:ascii="宋体" w:hAnsi="宋体" w:eastAsia="宋体" w:cs="宋体"/>
          <w:b/>
          <w:bCs/>
          <w:sz w:val="24"/>
        </w:rPr>
      </w:pPr>
    </w:p>
    <w:p w14:paraId="073D60EA">
      <w:pPr>
        <w:snapToGrid w:val="0"/>
        <w:spacing w:line="360" w:lineRule="auto"/>
        <w:rPr>
          <w:rFonts w:ascii="宋体" w:hAnsi="宋体" w:eastAsia="宋体" w:cs="宋体"/>
          <w:b/>
          <w:sz w:val="24"/>
        </w:rPr>
      </w:pPr>
      <w:r>
        <w:rPr>
          <w:rFonts w:hint="eastAsia" w:ascii="宋体" w:hAnsi="宋体" w:eastAsia="宋体" w:cs="宋体"/>
          <w:b/>
          <w:sz w:val="24"/>
        </w:rPr>
        <w:t>附件11</w:t>
      </w:r>
    </w:p>
    <w:p w14:paraId="22964C22">
      <w:pPr>
        <w:snapToGrid w:val="0"/>
        <w:spacing w:line="360" w:lineRule="auto"/>
        <w:jc w:val="center"/>
        <w:rPr>
          <w:rFonts w:ascii="宋体" w:hAnsi="宋体" w:eastAsia="宋体" w:cs="宋体"/>
          <w:b/>
          <w:bCs/>
          <w:sz w:val="24"/>
        </w:rPr>
      </w:pPr>
      <w:r>
        <w:rPr>
          <w:rFonts w:hint="eastAsia" w:ascii="宋体" w:hAnsi="宋体" w:eastAsia="宋体" w:cs="宋体"/>
          <w:b/>
          <w:bCs/>
          <w:sz w:val="24"/>
          <w:lang w:eastAsia="zh-CN"/>
        </w:rPr>
        <w:t>供应商</w:t>
      </w:r>
      <w:r>
        <w:rPr>
          <w:rFonts w:hint="eastAsia" w:ascii="宋体" w:hAnsi="宋体" w:eastAsia="宋体" w:cs="宋体"/>
          <w:b/>
          <w:bCs/>
          <w:sz w:val="24"/>
        </w:rPr>
        <w:t>认为需要提供的其他资料</w:t>
      </w:r>
    </w:p>
    <w:p w14:paraId="3F3D3461">
      <w:pPr>
        <w:snapToGrid w:val="0"/>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开票信息</w:t>
      </w:r>
    </w:p>
    <w:p w14:paraId="0657B625">
      <w:pPr>
        <w:pStyle w:val="23"/>
        <w:snapToGrid w:val="0"/>
        <w:ind w:firstLine="0" w:firstLineChars="0"/>
        <w:rPr>
          <w:rFonts w:ascii="宋体" w:hAnsi="宋体" w:eastAsia="宋体" w:cs="宋体"/>
          <w:szCs w:val="24"/>
          <w:lang w:val="en-US"/>
        </w:rPr>
      </w:pPr>
      <w:r>
        <w:rPr>
          <w:rFonts w:hint="eastAsia" w:ascii="宋体" w:hAnsi="宋体" w:eastAsia="宋体" w:cs="宋体"/>
          <w:szCs w:val="24"/>
        </w:rPr>
        <w:t>2、</w:t>
      </w:r>
      <w:r>
        <w:rPr>
          <w:rFonts w:hint="eastAsia" w:ascii="宋体" w:hAnsi="宋体" w:eastAsia="宋体" w:cs="宋体"/>
          <w:szCs w:val="24"/>
          <w:lang w:val="en-US"/>
        </w:rPr>
        <w:t>其他</w:t>
      </w:r>
    </w:p>
    <w:p w14:paraId="315D062D">
      <w:pPr>
        <w:snapToGrid w:val="0"/>
        <w:spacing w:line="360" w:lineRule="auto"/>
        <w:rPr>
          <w:rFonts w:ascii="宋体" w:hAnsi="宋体" w:eastAsia="宋体" w:cs="宋体"/>
          <w:b/>
          <w:bCs/>
          <w:sz w:val="24"/>
        </w:rPr>
      </w:pPr>
    </w:p>
    <w:sectPr>
      <w:headerReference r:id="rId9" w:type="default"/>
      <w:footerReference r:id="rId10" w:type="default"/>
      <w:pgSz w:w="11906" w:h="16838"/>
      <w:pgMar w:top="170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A00002EF" w:usb1="4000004B" w:usb2="00000000" w:usb3="00000000" w:csb0="2000009F" w:csb1="00000000"/>
  </w:font>
  <w:font w:name="Calibri Light">
    <w:altName w:val="Segoe Print"/>
    <w:panose1 w:val="020F0302020204030204"/>
    <w:charset w:val="00"/>
    <w:family w:val="swiss"/>
    <w:pitch w:val="default"/>
    <w:sig w:usb0="00000000" w:usb1="00000000"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049C">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1BB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604A">
    <w:pPr>
      <w:pStyle w:val="10"/>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7D9E">
    <w:pPr>
      <w:pStyle w:val="10"/>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4900E3">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4900E3">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56E2">
    <w:pPr>
      <w:tabs>
        <w:tab w:val="center" w:pos="4153"/>
        <w:tab w:val="right" w:pos="8306"/>
      </w:tabs>
      <w:snapToGrid w:val="0"/>
      <w:spacing w:line="240" w:lineRule="atLeast"/>
      <w:ind w:firstLine="480"/>
      <w:jc w:val="center"/>
      <w:rPr>
        <w:rFonts w:ascii="宋体" w:hAnsi="宋体" w:eastAsia="宋体" w:cs="Times New Roman"/>
        <w:sz w:val="24"/>
        <w:szCs w:val="28"/>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9BC040">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7F9BC040">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8B9B">
    <w:pPr>
      <w:spacing w:line="360" w:lineRule="auto"/>
      <w:jc w:val="both"/>
      <w:rPr>
        <w:rFonts w:hint="eastAsia" w:ascii="微软雅黑" w:hAnsi="微软雅黑" w:eastAsia="微软雅黑" w:cs="微软雅黑"/>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2F1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10BC">
    <w:pPr>
      <w:tabs>
        <w:tab w:val="center" w:pos="4153"/>
        <w:tab w:val="right" w:pos="8306"/>
      </w:tabs>
      <w:snapToGrid w:val="0"/>
      <w:spacing w:line="240" w:lineRule="atLeast"/>
      <w:ind w:firstLine="360"/>
      <w:jc w:val="center"/>
      <w:rPr>
        <w:rFonts w:ascii="Times New Roman" w:hAnsi="Times New Roman" w:eastAsia="仿宋_GB2312"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28787"/>
    <w:multiLevelType w:val="singleLevel"/>
    <w:tmpl w:val="81428787"/>
    <w:lvl w:ilvl="0" w:tentative="0">
      <w:start w:val="1"/>
      <w:numFmt w:val="decimal"/>
      <w:suff w:val="space"/>
      <w:lvlText w:val="%1."/>
      <w:lvlJc w:val="left"/>
    </w:lvl>
  </w:abstractNum>
  <w:abstractNum w:abstractNumId="1">
    <w:nsid w:val="C60ABFDD"/>
    <w:multiLevelType w:val="singleLevel"/>
    <w:tmpl w:val="C60ABFDD"/>
    <w:lvl w:ilvl="0" w:tentative="0">
      <w:start w:val="4"/>
      <w:numFmt w:val="chineseCounting"/>
      <w:suff w:val="nothing"/>
      <w:lvlText w:val="（%1）"/>
      <w:lvlJc w:val="left"/>
      <w:rPr>
        <w:rFonts w:hint="eastAsia"/>
      </w:rPr>
    </w:lvl>
  </w:abstractNum>
  <w:abstractNum w:abstractNumId="2">
    <w:nsid w:val="24A72EDE"/>
    <w:multiLevelType w:val="singleLevel"/>
    <w:tmpl w:val="24A72EDE"/>
    <w:lvl w:ilvl="0" w:tentative="0">
      <w:start w:val="2"/>
      <w:numFmt w:val="decimal"/>
      <w:lvlText w:val="%1."/>
      <w:lvlJc w:val="left"/>
      <w:pPr>
        <w:tabs>
          <w:tab w:val="left" w:pos="312"/>
        </w:tabs>
      </w:pPr>
    </w:lvl>
  </w:abstractNum>
  <w:abstractNum w:abstractNumId="3">
    <w:nsid w:val="6A76B4F0"/>
    <w:multiLevelType w:val="singleLevel"/>
    <w:tmpl w:val="6A76B4F0"/>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Y2U5OTZhMTFjMTBmZTI1YjNlZjVmNmMxOTA0NTEifQ=="/>
  </w:docVars>
  <w:rsids>
    <w:rsidRoot w:val="003C7238"/>
    <w:rsid w:val="00006805"/>
    <w:rsid w:val="000071A7"/>
    <w:rsid w:val="00013EC1"/>
    <w:rsid w:val="0002736D"/>
    <w:rsid w:val="00035704"/>
    <w:rsid w:val="000462E3"/>
    <w:rsid w:val="00052C7E"/>
    <w:rsid w:val="00055ABC"/>
    <w:rsid w:val="00062BA0"/>
    <w:rsid w:val="000701D0"/>
    <w:rsid w:val="000775D9"/>
    <w:rsid w:val="000817BD"/>
    <w:rsid w:val="00085CE0"/>
    <w:rsid w:val="00097AE3"/>
    <w:rsid w:val="000B08FE"/>
    <w:rsid w:val="000B2985"/>
    <w:rsid w:val="000B5365"/>
    <w:rsid w:val="000C0E2E"/>
    <w:rsid w:val="000D1FAF"/>
    <w:rsid w:val="00114D47"/>
    <w:rsid w:val="00154995"/>
    <w:rsid w:val="00174DA7"/>
    <w:rsid w:val="00177EC1"/>
    <w:rsid w:val="00190AF0"/>
    <w:rsid w:val="001B6920"/>
    <w:rsid w:val="001E26AB"/>
    <w:rsid w:val="001F13D0"/>
    <w:rsid w:val="00232C7F"/>
    <w:rsid w:val="00246328"/>
    <w:rsid w:val="0026130D"/>
    <w:rsid w:val="0027533D"/>
    <w:rsid w:val="002A461E"/>
    <w:rsid w:val="002C3705"/>
    <w:rsid w:val="002E70B5"/>
    <w:rsid w:val="002F00BB"/>
    <w:rsid w:val="00314862"/>
    <w:rsid w:val="0032602A"/>
    <w:rsid w:val="00327C2F"/>
    <w:rsid w:val="0033619C"/>
    <w:rsid w:val="0034461B"/>
    <w:rsid w:val="003450A7"/>
    <w:rsid w:val="00360189"/>
    <w:rsid w:val="003650B9"/>
    <w:rsid w:val="0036585F"/>
    <w:rsid w:val="00376D2B"/>
    <w:rsid w:val="003815E2"/>
    <w:rsid w:val="0039555C"/>
    <w:rsid w:val="003A027F"/>
    <w:rsid w:val="003A67AC"/>
    <w:rsid w:val="003C54E9"/>
    <w:rsid w:val="003C7238"/>
    <w:rsid w:val="003D1724"/>
    <w:rsid w:val="003E6503"/>
    <w:rsid w:val="003E76EE"/>
    <w:rsid w:val="003F23CE"/>
    <w:rsid w:val="004078D1"/>
    <w:rsid w:val="00412794"/>
    <w:rsid w:val="00421351"/>
    <w:rsid w:val="004400E8"/>
    <w:rsid w:val="00440517"/>
    <w:rsid w:val="00457130"/>
    <w:rsid w:val="00472DD4"/>
    <w:rsid w:val="00493AA0"/>
    <w:rsid w:val="00495383"/>
    <w:rsid w:val="004A1209"/>
    <w:rsid w:val="004A4480"/>
    <w:rsid w:val="004A534F"/>
    <w:rsid w:val="004B0D73"/>
    <w:rsid w:val="004B26EC"/>
    <w:rsid w:val="004E09D2"/>
    <w:rsid w:val="004E1126"/>
    <w:rsid w:val="005012F7"/>
    <w:rsid w:val="00505620"/>
    <w:rsid w:val="005072DE"/>
    <w:rsid w:val="00510E57"/>
    <w:rsid w:val="0051537E"/>
    <w:rsid w:val="00522607"/>
    <w:rsid w:val="0055183E"/>
    <w:rsid w:val="00552B51"/>
    <w:rsid w:val="00574444"/>
    <w:rsid w:val="0057558D"/>
    <w:rsid w:val="005850BE"/>
    <w:rsid w:val="005868B7"/>
    <w:rsid w:val="005919CC"/>
    <w:rsid w:val="005A6EF2"/>
    <w:rsid w:val="005B7293"/>
    <w:rsid w:val="00610E06"/>
    <w:rsid w:val="006140F3"/>
    <w:rsid w:val="006143C8"/>
    <w:rsid w:val="006167A0"/>
    <w:rsid w:val="00620710"/>
    <w:rsid w:val="0062222D"/>
    <w:rsid w:val="0062448E"/>
    <w:rsid w:val="0066059A"/>
    <w:rsid w:val="00690C4E"/>
    <w:rsid w:val="00701DF5"/>
    <w:rsid w:val="007332DE"/>
    <w:rsid w:val="007432F5"/>
    <w:rsid w:val="00756253"/>
    <w:rsid w:val="007648F2"/>
    <w:rsid w:val="00771499"/>
    <w:rsid w:val="007E644F"/>
    <w:rsid w:val="007F0605"/>
    <w:rsid w:val="007F1299"/>
    <w:rsid w:val="007F1974"/>
    <w:rsid w:val="00826CEB"/>
    <w:rsid w:val="008314D5"/>
    <w:rsid w:val="00835C00"/>
    <w:rsid w:val="00844DE0"/>
    <w:rsid w:val="008507A5"/>
    <w:rsid w:val="0085686E"/>
    <w:rsid w:val="00862440"/>
    <w:rsid w:val="00865E56"/>
    <w:rsid w:val="00870651"/>
    <w:rsid w:val="00875075"/>
    <w:rsid w:val="008806C8"/>
    <w:rsid w:val="008B0768"/>
    <w:rsid w:val="008C0D95"/>
    <w:rsid w:val="008C5268"/>
    <w:rsid w:val="008E4152"/>
    <w:rsid w:val="008E4CCF"/>
    <w:rsid w:val="00905807"/>
    <w:rsid w:val="009139EA"/>
    <w:rsid w:val="0091644A"/>
    <w:rsid w:val="0092789B"/>
    <w:rsid w:val="00932635"/>
    <w:rsid w:val="00943AF7"/>
    <w:rsid w:val="00950733"/>
    <w:rsid w:val="00963F6D"/>
    <w:rsid w:val="00966960"/>
    <w:rsid w:val="009837DF"/>
    <w:rsid w:val="009C3EF0"/>
    <w:rsid w:val="009C6F1E"/>
    <w:rsid w:val="009C71EC"/>
    <w:rsid w:val="009E1A8C"/>
    <w:rsid w:val="00A0161B"/>
    <w:rsid w:val="00A45519"/>
    <w:rsid w:val="00A55971"/>
    <w:rsid w:val="00A73BE3"/>
    <w:rsid w:val="00A923C4"/>
    <w:rsid w:val="00AA022D"/>
    <w:rsid w:val="00AA3995"/>
    <w:rsid w:val="00AC5A4B"/>
    <w:rsid w:val="00B17DDE"/>
    <w:rsid w:val="00B31B40"/>
    <w:rsid w:val="00B61563"/>
    <w:rsid w:val="00B648A6"/>
    <w:rsid w:val="00B66269"/>
    <w:rsid w:val="00B84DF2"/>
    <w:rsid w:val="00BB4410"/>
    <w:rsid w:val="00BB5F4F"/>
    <w:rsid w:val="00BB65F2"/>
    <w:rsid w:val="00BD1CCF"/>
    <w:rsid w:val="00BD2F0B"/>
    <w:rsid w:val="00BD326C"/>
    <w:rsid w:val="00BF34BB"/>
    <w:rsid w:val="00C11653"/>
    <w:rsid w:val="00C4376E"/>
    <w:rsid w:val="00C54C34"/>
    <w:rsid w:val="00C665C2"/>
    <w:rsid w:val="00C709E6"/>
    <w:rsid w:val="00C75F03"/>
    <w:rsid w:val="00C806B7"/>
    <w:rsid w:val="00C80BFD"/>
    <w:rsid w:val="00C87445"/>
    <w:rsid w:val="00CB4C26"/>
    <w:rsid w:val="00CE270B"/>
    <w:rsid w:val="00CE771A"/>
    <w:rsid w:val="00D00D60"/>
    <w:rsid w:val="00D24248"/>
    <w:rsid w:val="00D9074C"/>
    <w:rsid w:val="00D94126"/>
    <w:rsid w:val="00D94413"/>
    <w:rsid w:val="00DF06D2"/>
    <w:rsid w:val="00E1034F"/>
    <w:rsid w:val="00E10B9E"/>
    <w:rsid w:val="00E157CC"/>
    <w:rsid w:val="00E33B0C"/>
    <w:rsid w:val="00E35069"/>
    <w:rsid w:val="00E65C58"/>
    <w:rsid w:val="00E6784E"/>
    <w:rsid w:val="00E67BA8"/>
    <w:rsid w:val="00E742E5"/>
    <w:rsid w:val="00E75044"/>
    <w:rsid w:val="00E8400A"/>
    <w:rsid w:val="00E978A4"/>
    <w:rsid w:val="00EA7867"/>
    <w:rsid w:val="00EB5B28"/>
    <w:rsid w:val="00EB7A62"/>
    <w:rsid w:val="00EE0051"/>
    <w:rsid w:val="00EE75C0"/>
    <w:rsid w:val="00F06859"/>
    <w:rsid w:val="00F21003"/>
    <w:rsid w:val="00F40DA6"/>
    <w:rsid w:val="00F5273A"/>
    <w:rsid w:val="00F56FCF"/>
    <w:rsid w:val="00F6718A"/>
    <w:rsid w:val="00F70B67"/>
    <w:rsid w:val="00F87549"/>
    <w:rsid w:val="00F90E39"/>
    <w:rsid w:val="00FA20B4"/>
    <w:rsid w:val="00FA654E"/>
    <w:rsid w:val="00FB4AA7"/>
    <w:rsid w:val="00FE2DB1"/>
    <w:rsid w:val="010C798B"/>
    <w:rsid w:val="012C022B"/>
    <w:rsid w:val="013D4B60"/>
    <w:rsid w:val="014228CB"/>
    <w:rsid w:val="0154459E"/>
    <w:rsid w:val="021A4031"/>
    <w:rsid w:val="02313F99"/>
    <w:rsid w:val="023D46EC"/>
    <w:rsid w:val="026E3541"/>
    <w:rsid w:val="030D256F"/>
    <w:rsid w:val="03631CD0"/>
    <w:rsid w:val="03A0348B"/>
    <w:rsid w:val="03A23D55"/>
    <w:rsid w:val="03A94DBC"/>
    <w:rsid w:val="03B54BDF"/>
    <w:rsid w:val="047065C7"/>
    <w:rsid w:val="04886CAE"/>
    <w:rsid w:val="04AE2E9D"/>
    <w:rsid w:val="04D330E5"/>
    <w:rsid w:val="04F138AB"/>
    <w:rsid w:val="05216546"/>
    <w:rsid w:val="0532605E"/>
    <w:rsid w:val="05355B4E"/>
    <w:rsid w:val="057743B8"/>
    <w:rsid w:val="05806B4D"/>
    <w:rsid w:val="05DB136D"/>
    <w:rsid w:val="05E95D5A"/>
    <w:rsid w:val="06744454"/>
    <w:rsid w:val="06A51EA5"/>
    <w:rsid w:val="06C278B5"/>
    <w:rsid w:val="06C52560"/>
    <w:rsid w:val="072916E2"/>
    <w:rsid w:val="073B7873"/>
    <w:rsid w:val="076B3AA9"/>
    <w:rsid w:val="07CE2034"/>
    <w:rsid w:val="07DC336E"/>
    <w:rsid w:val="081952B3"/>
    <w:rsid w:val="08404F36"/>
    <w:rsid w:val="08612B7C"/>
    <w:rsid w:val="088F77E1"/>
    <w:rsid w:val="08AE6343"/>
    <w:rsid w:val="09196A68"/>
    <w:rsid w:val="098D64F1"/>
    <w:rsid w:val="098F1CD1"/>
    <w:rsid w:val="09B37BD6"/>
    <w:rsid w:val="09BE4364"/>
    <w:rsid w:val="09D73678"/>
    <w:rsid w:val="0A157194"/>
    <w:rsid w:val="0A5B480F"/>
    <w:rsid w:val="0AC61A84"/>
    <w:rsid w:val="0ACF434F"/>
    <w:rsid w:val="0ACFA064"/>
    <w:rsid w:val="0AD007F3"/>
    <w:rsid w:val="0AD3617F"/>
    <w:rsid w:val="0B057D70"/>
    <w:rsid w:val="0B130BBB"/>
    <w:rsid w:val="0B3B1ADB"/>
    <w:rsid w:val="0BD31E10"/>
    <w:rsid w:val="0C4542EB"/>
    <w:rsid w:val="0C6838F9"/>
    <w:rsid w:val="0C6C69C2"/>
    <w:rsid w:val="0CB26339"/>
    <w:rsid w:val="0D0DFE5B"/>
    <w:rsid w:val="0D164C70"/>
    <w:rsid w:val="0D1D3A97"/>
    <w:rsid w:val="0D5E13C1"/>
    <w:rsid w:val="0D604360"/>
    <w:rsid w:val="0E3746E5"/>
    <w:rsid w:val="0E590AFF"/>
    <w:rsid w:val="0E5A03D3"/>
    <w:rsid w:val="0EA21C60"/>
    <w:rsid w:val="0F0A7D78"/>
    <w:rsid w:val="0F587009"/>
    <w:rsid w:val="0FE85D9E"/>
    <w:rsid w:val="101A4939"/>
    <w:rsid w:val="10207B26"/>
    <w:rsid w:val="113074C9"/>
    <w:rsid w:val="11497DFD"/>
    <w:rsid w:val="11D0732A"/>
    <w:rsid w:val="12096398"/>
    <w:rsid w:val="12121681"/>
    <w:rsid w:val="12617F82"/>
    <w:rsid w:val="135F2BA2"/>
    <w:rsid w:val="142C4BE3"/>
    <w:rsid w:val="14AB1989"/>
    <w:rsid w:val="14C03686"/>
    <w:rsid w:val="15023C9F"/>
    <w:rsid w:val="15AA064A"/>
    <w:rsid w:val="15E752BD"/>
    <w:rsid w:val="15F15AC1"/>
    <w:rsid w:val="1661112E"/>
    <w:rsid w:val="1680440B"/>
    <w:rsid w:val="171637AB"/>
    <w:rsid w:val="176727AC"/>
    <w:rsid w:val="17A32CE9"/>
    <w:rsid w:val="17B84AE8"/>
    <w:rsid w:val="17BD3EAD"/>
    <w:rsid w:val="17EC4792"/>
    <w:rsid w:val="180856CD"/>
    <w:rsid w:val="1844364D"/>
    <w:rsid w:val="185369DF"/>
    <w:rsid w:val="18570826"/>
    <w:rsid w:val="19477A2A"/>
    <w:rsid w:val="195E3743"/>
    <w:rsid w:val="19994A5A"/>
    <w:rsid w:val="19996254"/>
    <w:rsid w:val="19AA220F"/>
    <w:rsid w:val="1A051832"/>
    <w:rsid w:val="1A1D0C33"/>
    <w:rsid w:val="1A245026"/>
    <w:rsid w:val="1A4F37F9"/>
    <w:rsid w:val="1A97751F"/>
    <w:rsid w:val="1B226964"/>
    <w:rsid w:val="1B4803B5"/>
    <w:rsid w:val="1B6D1746"/>
    <w:rsid w:val="1C744D56"/>
    <w:rsid w:val="1C7610A1"/>
    <w:rsid w:val="1CB32662"/>
    <w:rsid w:val="1CDC6C88"/>
    <w:rsid w:val="1D356856"/>
    <w:rsid w:val="1D382B43"/>
    <w:rsid w:val="1D412D63"/>
    <w:rsid w:val="1D854CA6"/>
    <w:rsid w:val="1D954790"/>
    <w:rsid w:val="1E2E78B2"/>
    <w:rsid w:val="1E4744D0"/>
    <w:rsid w:val="1E49459C"/>
    <w:rsid w:val="1E731769"/>
    <w:rsid w:val="1EDF6F35"/>
    <w:rsid w:val="1EF10AB1"/>
    <w:rsid w:val="1F073C5F"/>
    <w:rsid w:val="1F6C0C40"/>
    <w:rsid w:val="1F996F18"/>
    <w:rsid w:val="1FD75D28"/>
    <w:rsid w:val="1FEA15B7"/>
    <w:rsid w:val="1FEF3767"/>
    <w:rsid w:val="20401B1F"/>
    <w:rsid w:val="20712C97"/>
    <w:rsid w:val="20BD0AAB"/>
    <w:rsid w:val="20CC0503"/>
    <w:rsid w:val="20DD111C"/>
    <w:rsid w:val="21354AB4"/>
    <w:rsid w:val="21C64F87"/>
    <w:rsid w:val="21D2290B"/>
    <w:rsid w:val="21DCA8D0"/>
    <w:rsid w:val="222E5389"/>
    <w:rsid w:val="229E0D7F"/>
    <w:rsid w:val="22C62912"/>
    <w:rsid w:val="22CE51C0"/>
    <w:rsid w:val="230B5347"/>
    <w:rsid w:val="231A1382"/>
    <w:rsid w:val="23260AE7"/>
    <w:rsid w:val="234C5C0D"/>
    <w:rsid w:val="23812232"/>
    <w:rsid w:val="238D7C18"/>
    <w:rsid w:val="23CC612A"/>
    <w:rsid w:val="24BB30EC"/>
    <w:rsid w:val="24E26F76"/>
    <w:rsid w:val="24ED3BFF"/>
    <w:rsid w:val="25CB479A"/>
    <w:rsid w:val="26233A75"/>
    <w:rsid w:val="26772CFF"/>
    <w:rsid w:val="26805E05"/>
    <w:rsid w:val="26C8461C"/>
    <w:rsid w:val="26EA4592"/>
    <w:rsid w:val="27420B12"/>
    <w:rsid w:val="27DB3EDB"/>
    <w:rsid w:val="27FD20A3"/>
    <w:rsid w:val="28054EB3"/>
    <w:rsid w:val="2887567D"/>
    <w:rsid w:val="288822B5"/>
    <w:rsid w:val="28CB26C0"/>
    <w:rsid w:val="28E8306F"/>
    <w:rsid w:val="28FC235B"/>
    <w:rsid w:val="29451F54"/>
    <w:rsid w:val="2968210B"/>
    <w:rsid w:val="2987256D"/>
    <w:rsid w:val="29A5398D"/>
    <w:rsid w:val="2A257690"/>
    <w:rsid w:val="2A2F4928"/>
    <w:rsid w:val="2A4E308A"/>
    <w:rsid w:val="2A581813"/>
    <w:rsid w:val="2A6C7BEF"/>
    <w:rsid w:val="2A84085A"/>
    <w:rsid w:val="2AF774E5"/>
    <w:rsid w:val="2B0A6FB1"/>
    <w:rsid w:val="2B3250EB"/>
    <w:rsid w:val="2B45448D"/>
    <w:rsid w:val="2B6C768C"/>
    <w:rsid w:val="2BCF3D57"/>
    <w:rsid w:val="2BD358E6"/>
    <w:rsid w:val="2BEB6DE3"/>
    <w:rsid w:val="2D7406D2"/>
    <w:rsid w:val="2D9D235F"/>
    <w:rsid w:val="2DB72CF5"/>
    <w:rsid w:val="2E170F81"/>
    <w:rsid w:val="2E2B7F82"/>
    <w:rsid w:val="2E4379AC"/>
    <w:rsid w:val="2E505623"/>
    <w:rsid w:val="2E966215"/>
    <w:rsid w:val="2EB45BB2"/>
    <w:rsid w:val="2EDA1359"/>
    <w:rsid w:val="2FC5794B"/>
    <w:rsid w:val="2FC65171"/>
    <w:rsid w:val="2FF22AE4"/>
    <w:rsid w:val="30582B7F"/>
    <w:rsid w:val="30687C32"/>
    <w:rsid w:val="30877C8C"/>
    <w:rsid w:val="30B26121"/>
    <w:rsid w:val="31425B34"/>
    <w:rsid w:val="31536E38"/>
    <w:rsid w:val="3159659D"/>
    <w:rsid w:val="317A4765"/>
    <w:rsid w:val="31813D45"/>
    <w:rsid w:val="31A27240"/>
    <w:rsid w:val="31DB3455"/>
    <w:rsid w:val="32204D95"/>
    <w:rsid w:val="32256397"/>
    <w:rsid w:val="323B636D"/>
    <w:rsid w:val="323E318F"/>
    <w:rsid w:val="32794A1C"/>
    <w:rsid w:val="327A6B5B"/>
    <w:rsid w:val="328703CB"/>
    <w:rsid w:val="32A65B6F"/>
    <w:rsid w:val="32C4038E"/>
    <w:rsid w:val="32D67E52"/>
    <w:rsid w:val="32E12CEE"/>
    <w:rsid w:val="331C0D3B"/>
    <w:rsid w:val="332D5808"/>
    <w:rsid w:val="33623C6E"/>
    <w:rsid w:val="33D26ADA"/>
    <w:rsid w:val="34897199"/>
    <w:rsid w:val="34936269"/>
    <w:rsid w:val="3504449A"/>
    <w:rsid w:val="352C5D76"/>
    <w:rsid w:val="35995FB2"/>
    <w:rsid w:val="35FF542D"/>
    <w:rsid w:val="369D6F2B"/>
    <w:rsid w:val="37225952"/>
    <w:rsid w:val="375331B7"/>
    <w:rsid w:val="375959B8"/>
    <w:rsid w:val="37702892"/>
    <w:rsid w:val="378574BD"/>
    <w:rsid w:val="37951D3E"/>
    <w:rsid w:val="386C2332"/>
    <w:rsid w:val="38732476"/>
    <w:rsid w:val="387939C8"/>
    <w:rsid w:val="388A7983"/>
    <w:rsid w:val="38996AAA"/>
    <w:rsid w:val="39251B44"/>
    <w:rsid w:val="392947C6"/>
    <w:rsid w:val="394C4C39"/>
    <w:rsid w:val="397D08BE"/>
    <w:rsid w:val="39B76556"/>
    <w:rsid w:val="39CD3FCC"/>
    <w:rsid w:val="39E41315"/>
    <w:rsid w:val="3A3B45BB"/>
    <w:rsid w:val="3A6A5B97"/>
    <w:rsid w:val="3A6C5593"/>
    <w:rsid w:val="3A975B5D"/>
    <w:rsid w:val="3AB56F3A"/>
    <w:rsid w:val="3AD969A0"/>
    <w:rsid w:val="3AF911D5"/>
    <w:rsid w:val="3B7E7020"/>
    <w:rsid w:val="3BA77BD3"/>
    <w:rsid w:val="3C047A4D"/>
    <w:rsid w:val="3C337FBC"/>
    <w:rsid w:val="3C383642"/>
    <w:rsid w:val="3C4D5F98"/>
    <w:rsid w:val="3C530996"/>
    <w:rsid w:val="3C6127A9"/>
    <w:rsid w:val="3C634773"/>
    <w:rsid w:val="3C6F100C"/>
    <w:rsid w:val="3CBC26F9"/>
    <w:rsid w:val="3CE4167E"/>
    <w:rsid w:val="3D467002"/>
    <w:rsid w:val="3D8C7CFA"/>
    <w:rsid w:val="3D930CFE"/>
    <w:rsid w:val="3D954E00"/>
    <w:rsid w:val="3DAB0106"/>
    <w:rsid w:val="3DB42DAD"/>
    <w:rsid w:val="3E412892"/>
    <w:rsid w:val="3E6309CA"/>
    <w:rsid w:val="3F0A35CC"/>
    <w:rsid w:val="3F3E6DD2"/>
    <w:rsid w:val="3F67819B"/>
    <w:rsid w:val="3F9E421F"/>
    <w:rsid w:val="3FBD4E30"/>
    <w:rsid w:val="3FCA1D9A"/>
    <w:rsid w:val="3FE60879"/>
    <w:rsid w:val="40876FB1"/>
    <w:rsid w:val="40B90E06"/>
    <w:rsid w:val="40F57F93"/>
    <w:rsid w:val="415E7BFF"/>
    <w:rsid w:val="41CA7043"/>
    <w:rsid w:val="41EC6FB9"/>
    <w:rsid w:val="42486662"/>
    <w:rsid w:val="427174BE"/>
    <w:rsid w:val="42731F6D"/>
    <w:rsid w:val="428632E8"/>
    <w:rsid w:val="42CE4911"/>
    <w:rsid w:val="4332490E"/>
    <w:rsid w:val="43507CFE"/>
    <w:rsid w:val="43901476"/>
    <w:rsid w:val="43CB704E"/>
    <w:rsid w:val="43D55F92"/>
    <w:rsid w:val="43DB7907"/>
    <w:rsid w:val="43FD02B5"/>
    <w:rsid w:val="44163F0E"/>
    <w:rsid w:val="441D37BD"/>
    <w:rsid w:val="442E1B0B"/>
    <w:rsid w:val="447223BB"/>
    <w:rsid w:val="449000D0"/>
    <w:rsid w:val="44BE2E8F"/>
    <w:rsid w:val="44C61D43"/>
    <w:rsid w:val="44E70827"/>
    <w:rsid w:val="44EC107E"/>
    <w:rsid w:val="44EC58B9"/>
    <w:rsid w:val="45BE0C6C"/>
    <w:rsid w:val="465458E1"/>
    <w:rsid w:val="46767799"/>
    <w:rsid w:val="46911EDD"/>
    <w:rsid w:val="469320F9"/>
    <w:rsid w:val="46BB6B02"/>
    <w:rsid w:val="46C67DD9"/>
    <w:rsid w:val="46D1021C"/>
    <w:rsid w:val="46E74FF3"/>
    <w:rsid w:val="47073CF4"/>
    <w:rsid w:val="47826C18"/>
    <w:rsid w:val="479C7395"/>
    <w:rsid w:val="47C14A44"/>
    <w:rsid w:val="47C3256A"/>
    <w:rsid w:val="47E55805"/>
    <w:rsid w:val="47E70687"/>
    <w:rsid w:val="47E726FC"/>
    <w:rsid w:val="48027536"/>
    <w:rsid w:val="480F6268"/>
    <w:rsid w:val="48945CB4"/>
    <w:rsid w:val="489B7668"/>
    <w:rsid w:val="48AD58D7"/>
    <w:rsid w:val="48D75167"/>
    <w:rsid w:val="49150825"/>
    <w:rsid w:val="494616A5"/>
    <w:rsid w:val="49716B34"/>
    <w:rsid w:val="49877112"/>
    <w:rsid w:val="498B70B7"/>
    <w:rsid w:val="49973CAE"/>
    <w:rsid w:val="499A2279"/>
    <w:rsid w:val="49B02FC2"/>
    <w:rsid w:val="49B44860"/>
    <w:rsid w:val="49D268E7"/>
    <w:rsid w:val="49D73E23"/>
    <w:rsid w:val="4A126289"/>
    <w:rsid w:val="4A4554B8"/>
    <w:rsid w:val="4A8F2BD7"/>
    <w:rsid w:val="4AD11442"/>
    <w:rsid w:val="4B541E46"/>
    <w:rsid w:val="4B5E4DF4"/>
    <w:rsid w:val="4B8C6CCE"/>
    <w:rsid w:val="4BA32DDE"/>
    <w:rsid w:val="4BDE35F4"/>
    <w:rsid w:val="4C251A45"/>
    <w:rsid w:val="4C341C88"/>
    <w:rsid w:val="4C6E4C8C"/>
    <w:rsid w:val="4D7B5E83"/>
    <w:rsid w:val="4DA120EF"/>
    <w:rsid w:val="4E2D2E33"/>
    <w:rsid w:val="4E531366"/>
    <w:rsid w:val="4E547D12"/>
    <w:rsid w:val="4E9904C8"/>
    <w:rsid w:val="4ED276A4"/>
    <w:rsid w:val="4EE74D90"/>
    <w:rsid w:val="4F4641AC"/>
    <w:rsid w:val="4FB56C3C"/>
    <w:rsid w:val="4FF1287F"/>
    <w:rsid w:val="506B379F"/>
    <w:rsid w:val="50B9275C"/>
    <w:rsid w:val="50D61697"/>
    <w:rsid w:val="50E13A61"/>
    <w:rsid w:val="50F657EC"/>
    <w:rsid w:val="517229EF"/>
    <w:rsid w:val="51B67C92"/>
    <w:rsid w:val="51E77360"/>
    <w:rsid w:val="521E31BF"/>
    <w:rsid w:val="52221B17"/>
    <w:rsid w:val="52587DE3"/>
    <w:rsid w:val="52650482"/>
    <w:rsid w:val="527203D8"/>
    <w:rsid w:val="529260EA"/>
    <w:rsid w:val="52D53563"/>
    <w:rsid w:val="52EE167A"/>
    <w:rsid w:val="533802B0"/>
    <w:rsid w:val="534053B7"/>
    <w:rsid w:val="535C18AA"/>
    <w:rsid w:val="53B85EB7"/>
    <w:rsid w:val="53E67D0C"/>
    <w:rsid w:val="54703A7A"/>
    <w:rsid w:val="549008EA"/>
    <w:rsid w:val="549D1EDF"/>
    <w:rsid w:val="54C142D5"/>
    <w:rsid w:val="54ED50CA"/>
    <w:rsid w:val="55182085"/>
    <w:rsid w:val="55236D3E"/>
    <w:rsid w:val="553E1482"/>
    <w:rsid w:val="556C762F"/>
    <w:rsid w:val="55853555"/>
    <w:rsid w:val="559B68D4"/>
    <w:rsid w:val="55D22371"/>
    <w:rsid w:val="56056360"/>
    <w:rsid w:val="56426AAE"/>
    <w:rsid w:val="564A6436"/>
    <w:rsid w:val="56A3335B"/>
    <w:rsid w:val="56FC15F5"/>
    <w:rsid w:val="5733E458"/>
    <w:rsid w:val="575A7CB7"/>
    <w:rsid w:val="57E13B30"/>
    <w:rsid w:val="57E44562"/>
    <w:rsid w:val="581D1822"/>
    <w:rsid w:val="5822508B"/>
    <w:rsid w:val="585F008D"/>
    <w:rsid w:val="58BC07AC"/>
    <w:rsid w:val="58BF24E2"/>
    <w:rsid w:val="58E00362"/>
    <w:rsid w:val="59215342"/>
    <w:rsid w:val="598F02C5"/>
    <w:rsid w:val="59C1473F"/>
    <w:rsid w:val="59E24AD2"/>
    <w:rsid w:val="5A086461"/>
    <w:rsid w:val="5A315A59"/>
    <w:rsid w:val="5AF05DEB"/>
    <w:rsid w:val="5B55BC7B"/>
    <w:rsid w:val="5B6D2AC1"/>
    <w:rsid w:val="5B73369A"/>
    <w:rsid w:val="5B774937"/>
    <w:rsid w:val="5B956F46"/>
    <w:rsid w:val="5BEA3341"/>
    <w:rsid w:val="5BF64864"/>
    <w:rsid w:val="5C471744"/>
    <w:rsid w:val="5C493DA9"/>
    <w:rsid w:val="5C555C91"/>
    <w:rsid w:val="5C6F7EA5"/>
    <w:rsid w:val="5C974299"/>
    <w:rsid w:val="5CFF65C8"/>
    <w:rsid w:val="5D342E0A"/>
    <w:rsid w:val="5D520FB6"/>
    <w:rsid w:val="5D996C4B"/>
    <w:rsid w:val="5DDB040C"/>
    <w:rsid w:val="5E6C3604"/>
    <w:rsid w:val="5E6F6F21"/>
    <w:rsid w:val="5EA47817"/>
    <w:rsid w:val="5EDA66BF"/>
    <w:rsid w:val="5EE547C8"/>
    <w:rsid w:val="5EE65064"/>
    <w:rsid w:val="5F117C07"/>
    <w:rsid w:val="5F13397F"/>
    <w:rsid w:val="5F143294"/>
    <w:rsid w:val="5F32374E"/>
    <w:rsid w:val="5F85487D"/>
    <w:rsid w:val="5FD650D9"/>
    <w:rsid w:val="600427B4"/>
    <w:rsid w:val="602C4CF9"/>
    <w:rsid w:val="607B7A2E"/>
    <w:rsid w:val="60A204C4"/>
    <w:rsid w:val="60BB42CE"/>
    <w:rsid w:val="60BF0FD5"/>
    <w:rsid w:val="61055760"/>
    <w:rsid w:val="61CB0541"/>
    <w:rsid w:val="61E72934"/>
    <w:rsid w:val="61ED495B"/>
    <w:rsid w:val="622814F0"/>
    <w:rsid w:val="625C4140"/>
    <w:rsid w:val="62847865"/>
    <w:rsid w:val="62CC4571"/>
    <w:rsid w:val="62E0001C"/>
    <w:rsid w:val="62E53885"/>
    <w:rsid w:val="62FF575B"/>
    <w:rsid w:val="634155ED"/>
    <w:rsid w:val="639D427C"/>
    <w:rsid w:val="63BF7909"/>
    <w:rsid w:val="63DD630A"/>
    <w:rsid w:val="63E945FC"/>
    <w:rsid w:val="64C37BF6"/>
    <w:rsid w:val="64D768FC"/>
    <w:rsid w:val="654B47A9"/>
    <w:rsid w:val="658911AC"/>
    <w:rsid w:val="65AC2618"/>
    <w:rsid w:val="65D056E0"/>
    <w:rsid w:val="65D8444C"/>
    <w:rsid w:val="65EC7977"/>
    <w:rsid w:val="661F4C57"/>
    <w:rsid w:val="661F70AE"/>
    <w:rsid w:val="66A51B9D"/>
    <w:rsid w:val="66A575B3"/>
    <w:rsid w:val="6703217D"/>
    <w:rsid w:val="67292C92"/>
    <w:rsid w:val="677C69A9"/>
    <w:rsid w:val="67A96C2F"/>
    <w:rsid w:val="67C54F68"/>
    <w:rsid w:val="67F0033F"/>
    <w:rsid w:val="68701E42"/>
    <w:rsid w:val="68990FA1"/>
    <w:rsid w:val="68D952CD"/>
    <w:rsid w:val="68F20AA9"/>
    <w:rsid w:val="690A7BA1"/>
    <w:rsid w:val="690B56C7"/>
    <w:rsid w:val="69327872"/>
    <w:rsid w:val="69431305"/>
    <w:rsid w:val="696279DD"/>
    <w:rsid w:val="696A4E28"/>
    <w:rsid w:val="69A27DD9"/>
    <w:rsid w:val="69BB7793"/>
    <w:rsid w:val="69C471D6"/>
    <w:rsid w:val="6A032F7D"/>
    <w:rsid w:val="6A1F7BFE"/>
    <w:rsid w:val="6A255D7A"/>
    <w:rsid w:val="6A641533"/>
    <w:rsid w:val="6AEF34F2"/>
    <w:rsid w:val="6AFA0424"/>
    <w:rsid w:val="6B6E3C5C"/>
    <w:rsid w:val="6BA11F09"/>
    <w:rsid w:val="6BD236B1"/>
    <w:rsid w:val="6C365014"/>
    <w:rsid w:val="6C901DA1"/>
    <w:rsid w:val="6CA455A5"/>
    <w:rsid w:val="6CBD748B"/>
    <w:rsid w:val="6D024DD1"/>
    <w:rsid w:val="6D1F39D5"/>
    <w:rsid w:val="6D392803"/>
    <w:rsid w:val="6D537519"/>
    <w:rsid w:val="6D6F091A"/>
    <w:rsid w:val="6D920165"/>
    <w:rsid w:val="6DA170E8"/>
    <w:rsid w:val="6DA46816"/>
    <w:rsid w:val="6DB14A8F"/>
    <w:rsid w:val="6DFB0400"/>
    <w:rsid w:val="6E501239"/>
    <w:rsid w:val="6EEF89E0"/>
    <w:rsid w:val="6F141779"/>
    <w:rsid w:val="6F18667E"/>
    <w:rsid w:val="6F1B0C1B"/>
    <w:rsid w:val="6F2179F2"/>
    <w:rsid w:val="6F5700BF"/>
    <w:rsid w:val="6F791025"/>
    <w:rsid w:val="70497201"/>
    <w:rsid w:val="706E6C67"/>
    <w:rsid w:val="70860455"/>
    <w:rsid w:val="709442D4"/>
    <w:rsid w:val="70C53E4D"/>
    <w:rsid w:val="70CE3BAA"/>
    <w:rsid w:val="711772FF"/>
    <w:rsid w:val="711E7966"/>
    <w:rsid w:val="712F0506"/>
    <w:rsid w:val="71685DAD"/>
    <w:rsid w:val="71A5490B"/>
    <w:rsid w:val="71E573FD"/>
    <w:rsid w:val="724A7668"/>
    <w:rsid w:val="724F746A"/>
    <w:rsid w:val="73263829"/>
    <w:rsid w:val="7363682B"/>
    <w:rsid w:val="73B81E9D"/>
    <w:rsid w:val="73C60B68"/>
    <w:rsid w:val="73DC09ED"/>
    <w:rsid w:val="73DD4830"/>
    <w:rsid w:val="74273CFD"/>
    <w:rsid w:val="74492D65"/>
    <w:rsid w:val="745E7D94"/>
    <w:rsid w:val="74A72FAF"/>
    <w:rsid w:val="74B93B12"/>
    <w:rsid w:val="74BD41E2"/>
    <w:rsid w:val="75024BBB"/>
    <w:rsid w:val="754A44E9"/>
    <w:rsid w:val="757538AD"/>
    <w:rsid w:val="758962F1"/>
    <w:rsid w:val="75F87F92"/>
    <w:rsid w:val="762F013A"/>
    <w:rsid w:val="766C3C49"/>
    <w:rsid w:val="768210C3"/>
    <w:rsid w:val="76EE4DBD"/>
    <w:rsid w:val="774C5829"/>
    <w:rsid w:val="77765011"/>
    <w:rsid w:val="77CF26E1"/>
    <w:rsid w:val="77D0645A"/>
    <w:rsid w:val="77FB7EDC"/>
    <w:rsid w:val="784424FF"/>
    <w:rsid w:val="78452626"/>
    <w:rsid w:val="785468F4"/>
    <w:rsid w:val="78925980"/>
    <w:rsid w:val="78B47B29"/>
    <w:rsid w:val="78F543CA"/>
    <w:rsid w:val="791B1956"/>
    <w:rsid w:val="795F56FA"/>
    <w:rsid w:val="79E6362A"/>
    <w:rsid w:val="7A576BC7"/>
    <w:rsid w:val="7A715CD2"/>
    <w:rsid w:val="7AEA3D6F"/>
    <w:rsid w:val="7B1D030F"/>
    <w:rsid w:val="7B3903EF"/>
    <w:rsid w:val="7C0F0327"/>
    <w:rsid w:val="7C1F414C"/>
    <w:rsid w:val="7CD8378A"/>
    <w:rsid w:val="7CEE29B2"/>
    <w:rsid w:val="7D16490F"/>
    <w:rsid w:val="7D563063"/>
    <w:rsid w:val="7D6F130E"/>
    <w:rsid w:val="7D7B29C4"/>
    <w:rsid w:val="7D7E58E1"/>
    <w:rsid w:val="7DFC3B04"/>
    <w:rsid w:val="7DFD2DB6"/>
    <w:rsid w:val="7E6E06BC"/>
    <w:rsid w:val="7EA85A3A"/>
    <w:rsid w:val="7EB7C244"/>
    <w:rsid w:val="7EEA72F4"/>
    <w:rsid w:val="7F1906E6"/>
    <w:rsid w:val="7F1E3F4E"/>
    <w:rsid w:val="7F325FAF"/>
    <w:rsid w:val="7F6DF286"/>
    <w:rsid w:val="7FA1604C"/>
    <w:rsid w:val="7FAE0E2E"/>
    <w:rsid w:val="7FB5E2E4"/>
    <w:rsid w:val="7FD73990"/>
    <w:rsid w:val="9F3DAA1E"/>
    <w:rsid w:val="9F6EA458"/>
    <w:rsid w:val="A9FE8EEA"/>
    <w:rsid w:val="ADC5DFF6"/>
    <w:rsid w:val="B7BB3FE0"/>
    <w:rsid w:val="BF3E9DEF"/>
    <w:rsid w:val="C5EFFD5B"/>
    <w:rsid w:val="DDF648F9"/>
    <w:rsid w:val="DE5D7BCD"/>
    <w:rsid w:val="DF7D4637"/>
    <w:rsid w:val="DFBE1CB5"/>
    <w:rsid w:val="F7E5DE78"/>
    <w:rsid w:val="F9AF2942"/>
    <w:rsid w:val="FB6F2DF7"/>
    <w:rsid w:val="FCF35FEC"/>
    <w:rsid w:val="FE6A02B9"/>
    <w:rsid w:val="FFF41105"/>
    <w:rsid w:val="FFF7A47F"/>
    <w:rsid w:val="FFF7D6B3"/>
    <w:rsid w:val="FFFC9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jc w:val="center"/>
      <w:outlineLvl w:val="2"/>
    </w:pPr>
    <w:rPr>
      <w:rFonts w:ascii="微软雅黑" w:hAnsi="微软雅黑" w:eastAsia="宋体"/>
      <w:b/>
      <w:sz w:val="8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kern w:val="0"/>
      <w:sz w:val="20"/>
      <w:szCs w:val="20"/>
    </w:rPr>
  </w:style>
  <w:style w:type="paragraph" w:styleId="7">
    <w:name w:val="Plain Text"/>
    <w:basedOn w:val="1"/>
    <w:next w:val="8"/>
    <w:qFormat/>
    <w:uiPriority w:val="0"/>
    <w:rPr>
      <w:rFonts w:ascii="宋体" w:hAnsi="Courier New"/>
      <w:szCs w:val="20"/>
    </w:rPr>
  </w:style>
  <w:style w:type="paragraph" w:styleId="8">
    <w:name w:val="toc 2"/>
    <w:basedOn w:val="1"/>
    <w:next w:val="1"/>
    <w:qFormat/>
    <w:uiPriority w:val="39"/>
    <w:pPr>
      <w:ind w:left="420" w:leftChars="200"/>
    </w:pPr>
  </w:style>
  <w:style w:type="paragraph" w:styleId="9">
    <w:name w:val="Balloon Text"/>
    <w:basedOn w:val="1"/>
    <w:link w:val="32"/>
    <w:qFormat/>
    <w:uiPriority w:val="0"/>
    <w:rPr>
      <w:sz w:val="18"/>
      <w:szCs w:val="18"/>
    </w:r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800080"/>
      <w:sz w:val="20"/>
      <w:szCs w:val="20"/>
      <w:u w:val="single"/>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首行缩进"/>
    <w:basedOn w:val="1"/>
    <w:qFormat/>
    <w:uiPriority w:val="0"/>
    <w:pPr>
      <w:spacing w:line="360" w:lineRule="auto"/>
      <w:ind w:firstLine="480" w:firstLineChars="200"/>
    </w:pPr>
    <w:rPr>
      <w:sz w:val="24"/>
      <w:szCs w:val="22"/>
      <w:lang w:val="zh-CN"/>
    </w:rPr>
  </w:style>
  <w:style w:type="character" w:customStyle="1" w:styleId="24">
    <w:name w:val="页眉 Char"/>
    <w:basedOn w:val="19"/>
    <w:link w:val="11"/>
    <w:qFormat/>
    <w:uiPriority w:val="0"/>
    <w:rPr>
      <w:kern w:val="2"/>
      <w:sz w:val="18"/>
      <w:szCs w:val="18"/>
    </w:rPr>
  </w:style>
  <w:style w:type="character" w:customStyle="1" w:styleId="25">
    <w:name w:val="页脚 Char"/>
    <w:basedOn w:val="19"/>
    <w:link w:val="10"/>
    <w:qFormat/>
    <w:uiPriority w:val="0"/>
    <w:rPr>
      <w:kern w:val="2"/>
      <w:sz w:val="18"/>
      <w:szCs w:val="18"/>
    </w:rPr>
  </w:style>
  <w:style w:type="paragraph" w:customStyle="1" w:styleId="2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2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出段落1"/>
    <w:basedOn w:val="1"/>
    <w:qFormat/>
    <w:uiPriority w:val="34"/>
    <w:pPr>
      <w:ind w:firstLine="420" w:firstLineChars="200"/>
    </w:pPr>
  </w:style>
  <w:style w:type="paragraph" w:customStyle="1" w:styleId="30">
    <w:name w:val="正文 A"/>
    <w:qFormat/>
    <w:uiPriority w:val="99"/>
    <w:pPr>
      <w:widowControl w:val="0"/>
      <w:spacing w:line="360" w:lineRule="auto"/>
      <w:ind w:firstLine="1440"/>
      <w:jc w:val="both"/>
    </w:pPr>
    <w:rPr>
      <w:rFonts w:ascii="Times New Roman" w:hAnsi="Times New Roman" w:eastAsia="Arial Unicode MS" w:cs="Times New Roman"/>
      <w:color w:val="000000"/>
      <w:kern w:val="2"/>
      <w:sz w:val="24"/>
      <w:szCs w:val="24"/>
      <w:u w:color="000000"/>
      <w:lang w:val="en-US" w:eastAsia="zh-CN" w:bidi="ar-SA"/>
    </w:rPr>
  </w:style>
  <w:style w:type="character" w:customStyle="1" w:styleId="31">
    <w:name w:val="ca-2"/>
    <w:basedOn w:val="19"/>
    <w:qFormat/>
    <w:uiPriority w:val="0"/>
  </w:style>
  <w:style w:type="character" w:customStyle="1" w:styleId="32">
    <w:name w:val="批注框文本 Char"/>
    <w:basedOn w:val="19"/>
    <w:link w:val="9"/>
    <w:qFormat/>
    <w:uiPriority w:val="0"/>
    <w:rPr>
      <w:rFonts w:asciiTheme="minorHAnsi" w:hAnsiTheme="minorHAnsi" w:eastAsiaTheme="minorEastAsia" w:cstheme="minorBidi"/>
      <w:kern w:val="2"/>
      <w:sz w:val="18"/>
      <w:szCs w:val="1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7132</Words>
  <Characters>7456</Characters>
  <Lines>55</Lines>
  <Paragraphs>15</Paragraphs>
  <TotalTime>17</TotalTime>
  <ScaleCrop>false</ScaleCrop>
  <LinksUpToDate>false</LinksUpToDate>
  <CharactersWithSpaces>7883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2018-05-08T10:40:00Z</dcterms:created>
  <dc:creator>echo</dc:creator>
  <cp:lastModifiedBy>刘斯伟</cp:lastModifiedBy>
  <dcterms:modified xsi:type="dcterms:W3CDTF">2024-07-30T02:43:34Z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49B6E6A0259B44AE8064431C06172004_13</vt:lpwstr>
  </property>
</Properties>
</file>